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1F5" w:rsidRDefault="00B87A4C" w:rsidP="00E05867">
      <w:pPr>
        <w:pStyle w:val="1"/>
        <w:tabs>
          <w:tab w:val="left" w:pos="708"/>
        </w:tabs>
        <w:ind w:right="-28"/>
      </w:pPr>
      <w:r>
        <w:t xml:space="preserve">Извещение </w:t>
      </w:r>
      <w:r w:rsidR="00D8509A">
        <w:t>об</w:t>
      </w:r>
      <w:r>
        <w:t xml:space="preserve">  открытом аукционе по продаже</w:t>
      </w:r>
      <w:r w:rsidRPr="00E05867">
        <w:t xml:space="preserve"> </w:t>
      </w:r>
      <w:r>
        <w:t xml:space="preserve"> имущества</w:t>
      </w:r>
      <w:r w:rsidR="009301F5">
        <w:t xml:space="preserve"> </w:t>
      </w:r>
    </w:p>
    <w:p w:rsidR="00FD2817" w:rsidRDefault="00D8509A" w:rsidP="007D7F60">
      <w:pPr>
        <w:pStyle w:val="1"/>
        <w:tabs>
          <w:tab w:val="left" w:pos="708"/>
        </w:tabs>
        <w:ind w:right="-28"/>
      </w:pPr>
      <w:r>
        <w:t>ОАО «</w:t>
      </w:r>
      <w:r w:rsidR="00FD2817">
        <w:t>Гроднопромтехника</w:t>
      </w:r>
      <w:r>
        <w:t>»</w:t>
      </w:r>
      <w:r w:rsidR="009301F5">
        <w:t xml:space="preserve">, </w:t>
      </w:r>
      <w:r w:rsidR="00B87A4C">
        <w:t xml:space="preserve">расположенного по адресу: </w:t>
      </w:r>
      <w:proofErr w:type="gramStart"/>
      <w:r w:rsidR="00FD2817">
        <w:t>г</w:t>
      </w:r>
      <w:proofErr w:type="gramEnd"/>
      <w:r w:rsidR="00FD2817">
        <w:t>. Гродно, ул. Понемуньская, 20</w:t>
      </w:r>
    </w:p>
    <w:p w:rsidR="00B87A4C" w:rsidRPr="00232357" w:rsidRDefault="00B87A4C" w:rsidP="007D7F60">
      <w:pPr>
        <w:pStyle w:val="1"/>
        <w:tabs>
          <w:tab w:val="left" w:pos="708"/>
        </w:tabs>
        <w:ind w:right="-28"/>
      </w:pPr>
      <w:r>
        <w:t>1</w:t>
      </w:r>
      <w:r w:rsidR="00FD2817">
        <w:t>9</w:t>
      </w:r>
      <w:r>
        <w:t xml:space="preserve"> декабря  201</w:t>
      </w:r>
      <w:r w:rsidR="00413EC9">
        <w:t>7</w:t>
      </w:r>
      <w:r>
        <w:t xml:space="preserve"> года</w:t>
      </w:r>
    </w:p>
    <w:tbl>
      <w:tblPr>
        <w:tblW w:w="110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28"/>
        <w:gridCol w:w="8400"/>
      </w:tblGrid>
      <w:tr w:rsidR="00BA7EA2">
        <w:tc>
          <w:tcPr>
            <w:tcW w:w="2628" w:type="dxa"/>
          </w:tcPr>
          <w:p w:rsidR="00BA7EA2" w:rsidRDefault="00BA7EA2" w:rsidP="002170D1">
            <w:pPr>
              <w:spacing w:line="240" w:lineRule="exact"/>
            </w:pPr>
            <w:r>
              <w:t xml:space="preserve">Вид аукциона открытый </w:t>
            </w:r>
          </w:p>
        </w:tc>
        <w:tc>
          <w:tcPr>
            <w:tcW w:w="8400" w:type="dxa"/>
          </w:tcPr>
          <w:p w:rsidR="00BA7EA2" w:rsidRDefault="00BA7EA2" w:rsidP="002170D1">
            <w:pPr>
              <w:jc w:val="center"/>
            </w:pPr>
            <w:r>
              <w:t>Лот № 1</w:t>
            </w:r>
          </w:p>
        </w:tc>
      </w:tr>
      <w:tr w:rsidR="00BA7EA2">
        <w:tc>
          <w:tcPr>
            <w:tcW w:w="2628" w:type="dxa"/>
          </w:tcPr>
          <w:p w:rsidR="00BA7EA2" w:rsidRDefault="00BA7EA2" w:rsidP="002170D1">
            <w:pPr>
              <w:spacing w:line="240" w:lineRule="exact"/>
            </w:pPr>
            <w:r>
              <w:t>Предмет аукциона</w:t>
            </w:r>
          </w:p>
        </w:tc>
        <w:tc>
          <w:tcPr>
            <w:tcW w:w="8400" w:type="dxa"/>
          </w:tcPr>
          <w:p w:rsidR="00BA7EA2" w:rsidRDefault="00BA7EA2" w:rsidP="002170D1">
            <w:pPr>
              <w:spacing w:line="240" w:lineRule="exact"/>
              <w:jc w:val="center"/>
            </w:pPr>
            <w:proofErr w:type="gramStart"/>
            <w:r>
              <w:t>Комплекс зданий, сооружений и оборудования, включающий 17 капитальных строений (административное здание с ограждением, асфальтобетонным, бетонным, плиточным покрытиями, диспетчерская-проходная, бытовка для охраны, склад запчастей-мастерская, арочный гараж, арочный склад, склад, производственный корпус, административное здание, склад  полигона ЖБИ, котельная с пристройками, гаражи, арочный гараж, мойка автомобилей с  пристройками, склад-костел/, отстойники, уборная, КНС), канализационную  сеть, водопроводную  сеть,  зеленые насаждения, ограждения</w:t>
            </w:r>
            <w:r w:rsidR="00444643">
              <w:t xml:space="preserve">. </w:t>
            </w:r>
            <w:proofErr w:type="gramEnd"/>
          </w:p>
        </w:tc>
      </w:tr>
      <w:tr w:rsidR="00BA7EA2">
        <w:tc>
          <w:tcPr>
            <w:tcW w:w="2628" w:type="dxa"/>
          </w:tcPr>
          <w:p w:rsidR="00BA7EA2" w:rsidRDefault="00BA7EA2" w:rsidP="002170D1">
            <w:pPr>
              <w:spacing w:line="240" w:lineRule="exact"/>
            </w:pPr>
            <w:r>
              <w:t>Начальная цена продажи</w:t>
            </w:r>
          </w:p>
        </w:tc>
        <w:tc>
          <w:tcPr>
            <w:tcW w:w="8400" w:type="dxa"/>
          </w:tcPr>
          <w:p w:rsidR="00BA7EA2" w:rsidRDefault="00BA7EA2" w:rsidP="002170D1">
            <w:pPr>
              <w:jc w:val="center"/>
            </w:pPr>
            <w:r>
              <w:rPr>
                <w:b/>
                <w:bCs/>
              </w:rPr>
              <w:t>4 734 623,23</w:t>
            </w:r>
            <w:r w:rsidRPr="002170D1">
              <w:rPr>
                <w:b/>
                <w:bCs/>
                <w:lang w:val="en-US"/>
              </w:rPr>
              <w:t xml:space="preserve"> </w:t>
            </w:r>
            <w:r w:rsidRPr="002170D1">
              <w:rPr>
                <w:b/>
                <w:bCs/>
              </w:rPr>
              <w:t>рублей</w:t>
            </w:r>
            <w:r>
              <w:t xml:space="preserve"> (с учетом НДС 20%)</w:t>
            </w:r>
          </w:p>
        </w:tc>
      </w:tr>
      <w:tr w:rsidR="00BA7EA2">
        <w:tc>
          <w:tcPr>
            <w:tcW w:w="2628" w:type="dxa"/>
          </w:tcPr>
          <w:p w:rsidR="00BA7EA2" w:rsidRDefault="00BA7EA2" w:rsidP="002170D1">
            <w:pPr>
              <w:spacing w:line="240" w:lineRule="exact"/>
            </w:pPr>
            <w:r>
              <w:t xml:space="preserve">Кадастровые номера земельных участков и размеры </w:t>
            </w:r>
          </w:p>
        </w:tc>
        <w:tc>
          <w:tcPr>
            <w:tcW w:w="8400" w:type="dxa"/>
          </w:tcPr>
          <w:p w:rsidR="00BA7EA2" w:rsidRPr="00A754E5" w:rsidRDefault="00BA7EA2" w:rsidP="002170D1">
            <w:pPr>
              <w:spacing w:line="240" w:lineRule="exact"/>
              <w:jc w:val="center"/>
            </w:pPr>
            <w:r w:rsidRPr="00A754E5">
              <w:t>422</w:t>
            </w:r>
            <w:r w:rsidR="00444643" w:rsidRPr="00A754E5">
              <w:t>000000009003371</w:t>
            </w:r>
            <w:r w:rsidRPr="00A754E5">
              <w:t xml:space="preserve"> площадью </w:t>
            </w:r>
            <w:r w:rsidR="00444643" w:rsidRPr="00A754E5">
              <w:t>4,1540</w:t>
            </w:r>
            <w:r w:rsidRPr="00A754E5">
              <w:t xml:space="preserve"> га</w:t>
            </w:r>
          </w:p>
          <w:p w:rsidR="00BA7EA2" w:rsidRDefault="00444643" w:rsidP="002170D1">
            <w:pPr>
              <w:spacing w:line="240" w:lineRule="exact"/>
              <w:jc w:val="center"/>
            </w:pPr>
            <w:r w:rsidRPr="00A754E5">
              <w:t xml:space="preserve">422000000009007250 </w:t>
            </w:r>
            <w:r w:rsidR="00BA7EA2" w:rsidRPr="00A754E5">
              <w:t xml:space="preserve">  площадью 0,</w:t>
            </w:r>
            <w:r w:rsidR="00A754E5" w:rsidRPr="00A754E5">
              <w:t>0024</w:t>
            </w:r>
            <w:r w:rsidR="00BA7EA2" w:rsidRPr="00A754E5">
              <w:t xml:space="preserve"> га </w:t>
            </w:r>
          </w:p>
        </w:tc>
      </w:tr>
      <w:tr w:rsidR="00B87A4C">
        <w:tc>
          <w:tcPr>
            <w:tcW w:w="2628" w:type="dxa"/>
          </w:tcPr>
          <w:p w:rsidR="00B87A4C" w:rsidRDefault="00B87A4C" w:rsidP="002170D1">
            <w:pPr>
              <w:spacing w:line="240" w:lineRule="exact"/>
            </w:pPr>
            <w:r>
              <w:t>Месторасположение земельных участков</w:t>
            </w:r>
          </w:p>
        </w:tc>
        <w:tc>
          <w:tcPr>
            <w:tcW w:w="8400" w:type="dxa"/>
          </w:tcPr>
          <w:p w:rsidR="00B87A4C" w:rsidRPr="002170D1" w:rsidRDefault="00413EC9" w:rsidP="002170D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Гродненская область, </w:t>
            </w:r>
            <w:proofErr w:type="gramStart"/>
            <w:r w:rsidR="00A754E5">
              <w:rPr>
                <w:b/>
                <w:bCs/>
              </w:rPr>
              <w:t>г</w:t>
            </w:r>
            <w:proofErr w:type="gramEnd"/>
            <w:r w:rsidR="00A754E5">
              <w:rPr>
                <w:b/>
                <w:bCs/>
              </w:rPr>
              <w:t>. Гродно, ул. Понемуньская, д. 20</w:t>
            </w:r>
          </w:p>
        </w:tc>
      </w:tr>
      <w:tr w:rsidR="00B87A4C">
        <w:tc>
          <w:tcPr>
            <w:tcW w:w="2628" w:type="dxa"/>
          </w:tcPr>
          <w:p w:rsidR="00B87A4C" w:rsidRPr="00A47BF0" w:rsidRDefault="00B87A4C" w:rsidP="002170D1">
            <w:pPr>
              <w:spacing w:line="240" w:lineRule="exact"/>
              <w:rPr>
                <w:color w:val="000000"/>
              </w:rPr>
            </w:pPr>
            <w:r w:rsidRPr="00A47BF0">
              <w:rPr>
                <w:color w:val="000000"/>
              </w:rPr>
              <w:t xml:space="preserve">Продавец </w:t>
            </w:r>
          </w:p>
        </w:tc>
        <w:tc>
          <w:tcPr>
            <w:tcW w:w="8400" w:type="dxa"/>
          </w:tcPr>
          <w:p w:rsidR="00B87A4C" w:rsidRPr="00A47BF0" w:rsidRDefault="00413EC9" w:rsidP="002170D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Открытое акционерное общество «Гродно</w:t>
            </w:r>
            <w:r w:rsidR="00A754E5">
              <w:rPr>
                <w:b/>
                <w:bCs/>
                <w:color w:val="000000"/>
              </w:rPr>
              <w:t>промтехника</w:t>
            </w:r>
            <w:r>
              <w:rPr>
                <w:b/>
                <w:bCs/>
                <w:color w:val="000000"/>
              </w:rPr>
              <w:t>»</w:t>
            </w:r>
            <w:r w:rsidR="00732D34">
              <w:rPr>
                <w:b/>
                <w:bCs/>
                <w:color w:val="000000"/>
              </w:rPr>
              <w:t>, г. Гродно, ул. Понемуньская, 2</w:t>
            </w:r>
            <w:r w:rsidR="00A754E5">
              <w:rPr>
                <w:b/>
                <w:bCs/>
                <w:color w:val="000000"/>
              </w:rPr>
              <w:t>0</w:t>
            </w:r>
            <w:r w:rsidR="00732D34">
              <w:rPr>
                <w:b/>
                <w:bCs/>
                <w:color w:val="000000"/>
              </w:rPr>
              <w:t>, тел. 8(0152)75</w:t>
            </w:r>
            <w:r w:rsidR="00A754E5">
              <w:rPr>
                <w:b/>
                <w:bCs/>
                <w:color w:val="000000"/>
              </w:rPr>
              <w:t>7367, 757368</w:t>
            </w:r>
          </w:p>
        </w:tc>
      </w:tr>
      <w:tr w:rsidR="00B87A4C">
        <w:tc>
          <w:tcPr>
            <w:tcW w:w="2628" w:type="dxa"/>
          </w:tcPr>
          <w:p w:rsidR="00B87A4C" w:rsidRDefault="00B87A4C" w:rsidP="002170D1">
            <w:pPr>
              <w:spacing w:line="240" w:lineRule="exact"/>
            </w:pPr>
            <w:r>
              <w:t>Имущественное право земельных участков</w:t>
            </w:r>
          </w:p>
        </w:tc>
        <w:tc>
          <w:tcPr>
            <w:tcW w:w="8400" w:type="dxa"/>
          </w:tcPr>
          <w:p w:rsidR="00B87A4C" w:rsidRDefault="00B87A4C" w:rsidP="002170D1">
            <w:pPr>
              <w:jc w:val="center"/>
            </w:pPr>
            <w:r>
              <w:t>Право постоянного пользования</w:t>
            </w:r>
          </w:p>
        </w:tc>
      </w:tr>
      <w:tr w:rsidR="00A754E5">
        <w:tc>
          <w:tcPr>
            <w:tcW w:w="2628" w:type="dxa"/>
          </w:tcPr>
          <w:p w:rsidR="00A754E5" w:rsidRDefault="00A754E5" w:rsidP="002170D1">
            <w:pPr>
              <w:spacing w:line="240" w:lineRule="exact"/>
            </w:pPr>
            <w:r>
              <w:t>Сумма задатка</w:t>
            </w:r>
          </w:p>
        </w:tc>
        <w:tc>
          <w:tcPr>
            <w:tcW w:w="8400" w:type="dxa"/>
          </w:tcPr>
          <w:p w:rsidR="00A754E5" w:rsidRPr="00A754E5" w:rsidRDefault="00A754E5" w:rsidP="002170D1">
            <w:pPr>
              <w:jc w:val="center"/>
              <w:rPr>
                <w:b/>
              </w:rPr>
            </w:pPr>
            <w:r w:rsidRPr="00A754E5">
              <w:rPr>
                <w:b/>
              </w:rPr>
              <w:t>473 462,32 рублей</w:t>
            </w:r>
          </w:p>
        </w:tc>
      </w:tr>
      <w:tr w:rsidR="00B87A4C">
        <w:tc>
          <w:tcPr>
            <w:tcW w:w="2628" w:type="dxa"/>
          </w:tcPr>
          <w:p w:rsidR="00B87A4C" w:rsidRDefault="00B87A4C" w:rsidP="002170D1">
            <w:pPr>
              <w:spacing w:line="240" w:lineRule="exact"/>
            </w:pPr>
            <w:r>
              <w:t>Организатор аукциона</w:t>
            </w:r>
          </w:p>
        </w:tc>
        <w:tc>
          <w:tcPr>
            <w:tcW w:w="8400" w:type="dxa"/>
          </w:tcPr>
          <w:p w:rsidR="00B87A4C" w:rsidRDefault="00B87A4C" w:rsidP="002170D1">
            <w:pPr>
              <w:jc w:val="center"/>
            </w:pPr>
            <w:r>
              <w:t>КУП по оказанию услуг «Гродненский  центр недвижимости», тел. 720537, 720546.</w:t>
            </w:r>
          </w:p>
        </w:tc>
      </w:tr>
      <w:tr w:rsidR="00B87A4C">
        <w:tc>
          <w:tcPr>
            <w:tcW w:w="2628" w:type="dxa"/>
          </w:tcPr>
          <w:p w:rsidR="00B87A4C" w:rsidRDefault="00B87A4C" w:rsidP="002170D1">
            <w:pPr>
              <w:spacing w:line="240" w:lineRule="exact"/>
            </w:pPr>
            <w:r>
              <w:t>Дата проведения аукциона</w:t>
            </w:r>
          </w:p>
        </w:tc>
        <w:tc>
          <w:tcPr>
            <w:tcW w:w="8400" w:type="dxa"/>
          </w:tcPr>
          <w:p w:rsidR="00B87A4C" w:rsidRPr="00A91DE2" w:rsidRDefault="00B87A4C" w:rsidP="002170D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A754E5">
              <w:rPr>
                <w:b/>
                <w:bCs/>
              </w:rPr>
              <w:t>9</w:t>
            </w:r>
            <w:r>
              <w:rPr>
                <w:b/>
                <w:bCs/>
              </w:rPr>
              <w:t xml:space="preserve"> декабря</w:t>
            </w:r>
            <w:r w:rsidRPr="00A91DE2">
              <w:rPr>
                <w:b/>
                <w:bCs/>
              </w:rPr>
              <w:t xml:space="preserve"> 201</w:t>
            </w:r>
            <w:r w:rsidR="00732D34">
              <w:rPr>
                <w:b/>
                <w:bCs/>
              </w:rPr>
              <w:t>7</w:t>
            </w:r>
            <w:r w:rsidRPr="00A91DE2">
              <w:rPr>
                <w:b/>
                <w:bCs/>
              </w:rPr>
              <w:t xml:space="preserve"> года</w:t>
            </w:r>
          </w:p>
        </w:tc>
      </w:tr>
      <w:tr w:rsidR="00B87A4C">
        <w:tc>
          <w:tcPr>
            <w:tcW w:w="2628" w:type="dxa"/>
          </w:tcPr>
          <w:p w:rsidR="00B87A4C" w:rsidRDefault="00B87A4C" w:rsidP="002170D1">
            <w:pPr>
              <w:spacing w:line="240" w:lineRule="exact"/>
            </w:pPr>
            <w:r>
              <w:t>Время проведения аукциона</w:t>
            </w:r>
          </w:p>
        </w:tc>
        <w:tc>
          <w:tcPr>
            <w:tcW w:w="8400" w:type="dxa"/>
          </w:tcPr>
          <w:p w:rsidR="00B87A4C" w:rsidRDefault="00B87A4C" w:rsidP="002170D1">
            <w:pPr>
              <w:jc w:val="center"/>
            </w:pPr>
            <w:r>
              <w:t>12.00</w:t>
            </w:r>
          </w:p>
        </w:tc>
      </w:tr>
      <w:tr w:rsidR="00B87A4C">
        <w:tc>
          <w:tcPr>
            <w:tcW w:w="2628" w:type="dxa"/>
          </w:tcPr>
          <w:p w:rsidR="00B87A4C" w:rsidRDefault="00B87A4C" w:rsidP="002170D1">
            <w:pPr>
              <w:spacing w:line="240" w:lineRule="exact"/>
            </w:pPr>
            <w:r>
              <w:t>Место проведения аукциона</w:t>
            </w:r>
          </w:p>
        </w:tc>
        <w:tc>
          <w:tcPr>
            <w:tcW w:w="8400" w:type="dxa"/>
          </w:tcPr>
          <w:p w:rsidR="00B87A4C" w:rsidRDefault="00B87A4C" w:rsidP="002170D1">
            <w:pPr>
              <w:jc w:val="center"/>
            </w:pPr>
            <w:r w:rsidRPr="002170D1">
              <w:rPr>
                <w:b/>
                <w:bCs/>
              </w:rPr>
              <w:t>г. Гродно, пл. Ленина, 2/1, актовый зал</w:t>
            </w:r>
          </w:p>
        </w:tc>
      </w:tr>
      <w:tr w:rsidR="00B87A4C">
        <w:tc>
          <w:tcPr>
            <w:tcW w:w="2628" w:type="dxa"/>
          </w:tcPr>
          <w:p w:rsidR="00B87A4C" w:rsidRDefault="00B87A4C" w:rsidP="002170D1">
            <w:pPr>
              <w:spacing w:line="240" w:lineRule="exact"/>
            </w:pPr>
            <w:r>
              <w:t>Место приема заявлений и прилагаемых к нему документов</w:t>
            </w:r>
          </w:p>
        </w:tc>
        <w:tc>
          <w:tcPr>
            <w:tcW w:w="8400" w:type="dxa"/>
          </w:tcPr>
          <w:p w:rsidR="00B87A4C" w:rsidRDefault="00B87A4C" w:rsidP="002170D1">
            <w:pPr>
              <w:jc w:val="center"/>
            </w:pPr>
            <w:r>
              <w:t>г. Гродно, пл. Ленина, 2/1, кабинет 57</w:t>
            </w:r>
          </w:p>
        </w:tc>
      </w:tr>
      <w:tr w:rsidR="00B87A4C">
        <w:tc>
          <w:tcPr>
            <w:tcW w:w="2628" w:type="dxa"/>
          </w:tcPr>
          <w:p w:rsidR="00B87A4C" w:rsidRDefault="00B87A4C" w:rsidP="002170D1">
            <w:pPr>
              <w:spacing w:line="240" w:lineRule="exact"/>
            </w:pPr>
            <w:r>
              <w:t>Дата и время начала приема документов</w:t>
            </w:r>
          </w:p>
        </w:tc>
        <w:tc>
          <w:tcPr>
            <w:tcW w:w="8400" w:type="dxa"/>
          </w:tcPr>
          <w:p w:rsidR="00B87A4C" w:rsidRDefault="00A754E5" w:rsidP="002170D1">
            <w:pPr>
              <w:jc w:val="center"/>
            </w:pPr>
            <w:r>
              <w:t>20</w:t>
            </w:r>
            <w:r w:rsidR="00B87A4C">
              <w:t xml:space="preserve"> ноября 201</w:t>
            </w:r>
            <w:r w:rsidR="00732D34">
              <w:t>7</w:t>
            </w:r>
            <w:r w:rsidR="00B87A4C">
              <w:t xml:space="preserve"> года 8.00</w:t>
            </w:r>
          </w:p>
        </w:tc>
      </w:tr>
      <w:tr w:rsidR="00B87A4C">
        <w:tc>
          <w:tcPr>
            <w:tcW w:w="2628" w:type="dxa"/>
          </w:tcPr>
          <w:p w:rsidR="00B87A4C" w:rsidRDefault="00B87A4C" w:rsidP="002170D1">
            <w:pPr>
              <w:spacing w:line="240" w:lineRule="exact"/>
            </w:pPr>
            <w:r>
              <w:t>Дата и время окончания приема документов</w:t>
            </w:r>
          </w:p>
        </w:tc>
        <w:tc>
          <w:tcPr>
            <w:tcW w:w="8400" w:type="dxa"/>
          </w:tcPr>
          <w:p w:rsidR="00B87A4C" w:rsidRDefault="00A754E5" w:rsidP="002170D1">
            <w:pPr>
              <w:jc w:val="center"/>
            </w:pPr>
            <w:r>
              <w:t>13</w:t>
            </w:r>
            <w:r w:rsidR="00B87A4C">
              <w:t xml:space="preserve"> декабря 201</w:t>
            </w:r>
            <w:r w:rsidR="00732D34">
              <w:t>7</w:t>
            </w:r>
            <w:r w:rsidR="00B87A4C">
              <w:t xml:space="preserve">  года 17.00</w:t>
            </w:r>
          </w:p>
        </w:tc>
      </w:tr>
      <w:tr w:rsidR="00B87A4C">
        <w:trPr>
          <w:trHeight w:val="562"/>
        </w:trPr>
        <w:tc>
          <w:tcPr>
            <w:tcW w:w="11028" w:type="dxa"/>
            <w:gridSpan w:val="2"/>
          </w:tcPr>
          <w:p w:rsidR="00A754E5" w:rsidRPr="00A754E5" w:rsidRDefault="00A754E5" w:rsidP="00A754E5">
            <w:pPr>
              <w:tabs>
                <w:tab w:val="left" w:pos="540"/>
                <w:tab w:val="left" w:pos="7797"/>
              </w:tabs>
              <w:ind w:right="126"/>
              <w:jc w:val="both"/>
              <w:rPr>
                <w:color w:val="000000"/>
                <w:sz w:val="20"/>
                <w:szCs w:val="20"/>
              </w:rPr>
            </w:pPr>
            <w:r w:rsidRPr="00A754E5">
              <w:rPr>
                <w:color w:val="000000"/>
                <w:sz w:val="20"/>
                <w:szCs w:val="20"/>
              </w:rPr>
              <w:t>В договоре купли-продажи будет предусмотрено:</w:t>
            </w:r>
          </w:p>
          <w:p w:rsidR="00A754E5" w:rsidRPr="00A754E5" w:rsidRDefault="00A754E5" w:rsidP="00A754E5">
            <w:pPr>
              <w:tabs>
                <w:tab w:val="left" w:pos="540"/>
                <w:tab w:val="left" w:pos="7797"/>
              </w:tabs>
              <w:ind w:right="126"/>
              <w:jc w:val="both"/>
              <w:rPr>
                <w:color w:val="000000"/>
                <w:sz w:val="20"/>
                <w:szCs w:val="20"/>
              </w:rPr>
            </w:pPr>
            <w:r w:rsidRPr="00A754E5">
              <w:rPr>
                <w:color w:val="000000"/>
                <w:sz w:val="20"/>
                <w:szCs w:val="20"/>
              </w:rPr>
              <w:t xml:space="preserve">          -подписание покупателем охранного обязательства на материальную недвижимую историко-культурную ценность в течение тридцати календарных дней со дня приобретения права собственности на объект историко-культурной ценности.</w:t>
            </w:r>
          </w:p>
          <w:p w:rsidR="00732D34" w:rsidRPr="002170D1" w:rsidRDefault="00732D34" w:rsidP="00732D34">
            <w:pPr>
              <w:tabs>
                <w:tab w:val="left" w:pos="540"/>
                <w:tab w:val="left" w:pos="7797"/>
              </w:tabs>
              <w:ind w:right="126"/>
              <w:jc w:val="both"/>
              <w:rPr>
                <w:sz w:val="20"/>
                <w:szCs w:val="20"/>
              </w:rPr>
            </w:pPr>
            <w:r w:rsidRPr="002170D1">
              <w:rPr>
                <w:sz w:val="20"/>
                <w:szCs w:val="20"/>
              </w:rPr>
              <w:t>К участию в торгах допускаются юридические и физические лица, заключившие соглашени</w:t>
            </w:r>
            <w:r>
              <w:rPr>
                <w:sz w:val="20"/>
                <w:szCs w:val="20"/>
              </w:rPr>
              <w:t>е</w:t>
            </w:r>
            <w:r w:rsidRPr="002170D1">
              <w:rPr>
                <w:sz w:val="20"/>
                <w:szCs w:val="20"/>
              </w:rPr>
              <w:t xml:space="preserve"> с организатором торгов о правах и обязанностях сторон в процессе подготовки и проведения аукциона, внесшие задаток, а также представившие организатору торгов следующие документы:  </w:t>
            </w:r>
          </w:p>
          <w:p w:rsidR="00732D34" w:rsidRPr="002170D1" w:rsidRDefault="00732D34" w:rsidP="00732D34">
            <w:pPr>
              <w:tabs>
                <w:tab w:val="left" w:pos="540"/>
                <w:tab w:val="left" w:pos="7797"/>
              </w:tabs>
              <w:ind w:right="126"/>
              <w:jc w:val="both"/>
              <w:rPr>
                <w:sz w:val="20"/>
                <w:szCs w:val="20"/>
              </w:rPr>
            </w:pPr>
            <w:proofErr w:type="gramStart"/>
            <w:r w:rsidRPr="002170D1">
              <w:rPr>
                <w:sz w:val="20"/>
                <w:szCs w:val="20"/>
              </w:rPr>
              <w:t xml:space="preserve">- копии платежных поручений о внесении </w:t>
            </w:r>
            <w:r w:rsidRPr="002170D1">
              <w:rPr>
                <w:b/>
                <w:bCs/>
                <w:sz w:val="20"/>
                <w:szCs w:val="20"/>
              </w:rPr>
              <w:t>задатка</w:t>
            </w:r>
            <w:r w:rsidRPr="002170D1">
              <w:rPr>
                <w:sz w:val="20"/>
                <w:szCs w:val="20"/>
              </w:rPr>
              <w:t xml:space="preserve"> за подачу заявления на расчетный счет </w:t>
            </w:r>
            <w:r w:rsidRPr="00806FA0">
              <w:rPr>
                <w:sz w:val="20"/>
                <w:szCs w:val="20"/>
                <w:lang w:val="en-US"/>
              </w:rPr>
              <w:t>BY</w:t>
            </w:r>
            <w:r w:rsidRPr="00806FA0">
              <w:rPr>
                <w:sz w:val="20"/>
                <w:szCs w:val="20"/>
              </w:rPr>
              <w:t>24</w:t>
            </w:r>
            <w:r w:rsidRPr="00806FA0">
              <w:rPr>
                <w:sz w:val="20"/>
                <w:szCs w:val="20"/>
                <w:lang w:val="en-US"/>
              </w:rPr>
              <w:t>AKBB</w:t>
            </w:r>
            <w:r w:rsidRPr="00806FA0">
              <w:rPr>
                <w:sz w:val="20"/>
                <w:szCs w:val="20"/>
              </w:rPr>
              <w:t xml:space="preserve">30120000418104000000 в филиале № 400 ГОУ ОАО АСБ «Беларусбанк», г. Гродно, БИК </w:t>
            </w:r>
            <w:r w:rsidRPr="00806FA0">
              <w:rPr>
                <w:sz w:val="20"/>
                <w:szCs w:val="20"/>
                <w:lang w:val="en-US"/>
              </w:rPr>
              <w:t>AKBBBY</w:t>
            </w:r>
            <w:r w:rsidRPr="00806FA0">
              <w:rPr>
                <w:sz w:val="20"/>
                <w:szCs w:val="20"/>
              </w:rPr>
              <w:t>21400, УНП 590727594,  получатель – КУП по оказанию услуг «Гродненский центр недвижимости»,</w:t>
            </w:r>
            <w:r w:rsidRPr="002170D1">
              <w:rPr>
                <w:sz w:val="20"/>
                <w:szCs w:val="20"/>
              </w:rPr>
              <w:t xml:space="preserve"> </w:t>
            </w:r>
            <w:r w:rsidRPr="002170D1">
              <w:rPr>
                <w:b/>
                <w:bCs/>
                <w:sz w:val="20"/>
                <w:szCs w:val="20"/>
              </w:rPr>
              <w:t>Юридическое лицо: д</w:t>
            </w:r>
            <w:r w:rsidRPr="002170D1">
              <w:rPr>
                <w:sz w:val="20"/>
                <w:szCs w:val="20"/>
              </w:rPr>
              <w:t>оверенность, выданную представителю юридического лица (кроме случаев, когда юридическое лицо представляет его руководитель), одну копию учредительных документов;</w:t>
            </w:r>
            <w:proofErr w:type="gramEnd"/>
            <w:r w:rsidRPr="002170D1">
              <w:rPr>
                <w:sz w:val="20"/>
                <w:szCs w:val="20"/>
              </w:rPr>
              <w:t xml:space="preserve"> </w:t>
            </w:r>
            <w:r w:rsidRPr="002170D1">
              <w:rPr>
                <w:b/>
                <w:bCs/>
                <w:sz w:val="20"/>
                <w:szCs w:val="20"/>
              </w:rPr>
              <w:t>Физическое лицо</w:t>
            </w:r>
            <w:r w:rsidRPr="002170D1">
              <w:rPr>
                <w:sz w:val="20"/>
                <w:szCs w:val="20"/>
              </w:rPr>
              <w:t>: паспорт, а в случае участия в аукционе представителя физического лица – паспорт и нотариально заверенную доверенность.</w:t>
            </w:r>
          </w:p>
          <w:p w:rsidR="00732D34" w:rsidRPr="002170D1" w:rsidRDefault="00732D34" w:rsidP="00732D34">
            <w:pPr>
              <w:jc w:val="both"/>
              <w:rPr>
                <w:sz w:val="20"/>
                <w:szCs w:val="20"/>
              </w:rPr>
            </w:pPr>
            <w:r w:rsidRPr="002170D1">
              <w:rPr>
                <w:sz w:val="20"/>
                <w:szCs w:val="20"/>
              </w:rPr>
              <w:t xml:space="preserve">Организатор аукциона имеет право снять предмет аукциона с торгов в любое время, но не </w:t>
            </w:r>
            <w:proofErr w:type="gramStart"/>
            <w:r w:rsidRPr="002170D1">
              <w:rPr>
                <w:sz w:val="20"/>
                <w:szCs w:val="20"/>
              </w:rPr>
              <w:t>позднее</w:t>
            </w:r>
            <w:proofErr w:type="gramEnd"/>
            <w:r w:rsidRPr="002170D1">
              <w:rPr>
                <w:sz w:val="20"/>
                <w:szCs w:val="20"/>
              </w:rPr>
              <w:t xml:space="preserve"> чем за 3 календарных дня до назначенной даты проведения аукциона, о чем организатором аукциона извещаются участники аукциона.</w:t>
            </w:r>
          </w:p>
          <w:p w:rsidR="00732D34" w:rsidRPr="002170D1" w:rsidRDefault="00732D34" w:rsidP="00732D34">
            <w:pPr>
              <w:jc w:val="both"/>
              <w:rPr>
                <w:sz w:val="20"/>
                <w:szCs w:val="20"/>
              </w:rPr>
            </w:pPr>
            <w:r w:rsidRPr="002170D1">
              <w:rPr>
                <w:sz w:val="20"/>
                <w:szCs w:val="20"/>
              </w:rPr>
              <w:t>В случае если аукцион признан несостоявшимся в силу того, что заявление на участие в нем подано только одним участником или для участия в нем явился только один участник, предмет аукциона продается этому участнику при его согласии по начальной цене продажи, увеличенной на 5 процентов.</w:t>
            </w:r>
          </w:p>
          <w:p w:rsidR="00732D34" w:rsidRPr="002170D1" w:rsidRDefault="00732D34" w:rsidP="00732D34">
            <w:pPr>
              <w:jc w:val="both"/>
              <w:rPr>
                <w:sz w:val="20"/>
                <w:szCs w:val="20"/>
              </w:rPr>
            </w:pPr>
            <w:r w:rsidRPr="002170D1">
              <w:rPr>
                <w:sz w:val="20"/>
                <w:szCs w:val="20"/>
              </w:rPr>
              <w:t xml:space="preserve">Оплата стоимости приобретенного имущества с учетом НДС осуществляется победителем торгов (покупателем) в порядке, предусмотренном в договоре купли-продажи. </w:t>
            </w:r>
          </w:p>
          <w:p w:rsidR="00732D34" w:rsidRPr="002170D1" w:rsidRDefault="00732D34" w:rsidP="00732D34">
            <w:pPr>
              <w:jc w:val="both"/>
              <w:rPr>
                <w:sz w:val="20"/>
                <w:szCs w:val="20"/>
              </w:rPr>
            </w:pPr>
            <w:r w:rsidRPr="002170D1">
              <w:rPr>
                <w:sz w:val="20"/>
                <w:szCs w:val="20"/>
              </w:rPr>
              <w:t>Договор купли- продажи между продавцом и победителем торгов (покупателем) подписывается в течение 5 рабочих дней со дня проведения аукциона.</w:t>
            </w:r>
          </w:p>
          <w:p w:rsidR="00B87A4C" w:rsidRDefault="00732D34" w:rsidP="002170D1">
            <w:pPr>
              <w:jc w:val="center"/>
            </w:pPr>
            <w:r w:rsidRPr="002170D1">
              <w:rPr>
                <w:sz w:val="20"/>
                <w:szCs w:val="20"/>
              </w:rPr>
              <w:t>Победитель обязан возместить расходы, связанные с организацией и проведением аукциона, в течение 3-х рабочих дней с момента подписания протокола о результатах аукциона.</w:t>
            </w:r>
            <w:r w:rsidR="00CD5481">
              <w:rPr>
                <w:sz w:val="20"/>
                <w:szCs w:val="20"/>
              </w:rPr>
              <w:t xml:space="preserve"> </w:t>
            </w:r>
            <w:r w:rsidRPr="002170D1">
              <w:rPr>
                <w:sz w:val="20"/>
                <w:szCs w:val="20"/>
              </w:rPr>
              <w:t xml:space="preserve">Адрес сайта: </w:t>
            </w:r>
            <w:hyperlink r:id="rId4" w:history="1">
              <w:r w:rsidRPr="002170D1">
                <w:rPr>
                  <w:rStyle w:val="a5"/>
                  <w:b/>
                  <w:bCs/>
                  <w:sz w:val="20"/>
                  <w:szCs w:val="20"/>
                </w:rPr>
                <w:t>www.grodno.</w:t>
              </w:r>
              <w:r w:rsidRPr="002170D1">
                <w:rPr>
                  <w:rStyle w:val="a5"/>
                  <w:b/>
                  <w:bCs/>
                  <w:sz w:val="20"/>
                  <w:szCs w:val="20"/>
                  <w:lang w:val="en-US"/>
                </w:rPr>
                <w:t>gov</w:t>
              </w:r>
              <w:r w:rsidRPr="002170D1">
                <w:rPr>
                  <w:rStyle w:val="a5"/>
                  <w:b/>
                  <w:bCs/>
                  <w:sz w:val="20"/>
                  <w:szCs w:val="20"/>
                </w:rPr>
                <w:t>.by</w:t>
              </w:r>
            </w:hyperlink>
            <w:r>
              <w:t xml:space="preserve"> </w:t>
            </w:r>
          </w:p>
        </w:tc>
      </w:tr>
    </w:tbl>
    <w:p w:rsidR="00B87A4C" w:rsidRDefault="00B87A4C" w:rsidP="00232357">
      <w:pPr>
        <w:jc w:val="center"/>
      </w:pPr>
    </w:p>
    <w:sectPr w:rsidR="00B87A4C" w:rsidSect="007C1991">
      <w:pgSz w:w="11906" w:h="16838"/>
      <w:pgMar w:top="360" w:right="851" w:bottom="360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defaultTabStop w:val="708"/>
  <w:doNotHyphenateCaps/>
  <w:drawingGridHorizontalSpacing w:val="120"/>
  <w:displayHorizontalDrawingGridEvery w:val="2"/>
  <w:characterSpacingControl w:val="doNotCompress"/>
  <w:compat/>
  <w:rsids>
    <w:rsidRoot w:val="00E05867"/>
    <w:rsid w:val="000748C1"/>
    <w:rsid w:val="000E43A2"/>
    <w:rsid w:val="00184FDD"/>
    <w:rsid w:val="001F6BFB"/>
    <w:rsid w:val="002170D1"/>
    <w:rsid w:val="00232357"/>
    <w:rsid w:val="00272669"/>
    <w:rsid w:val="002E5531"/>
    <w:rsid w:val="003235E9"/>
    <w:rsid w:val="00337365"/>
    <w:rsid w:val="003914C2"/>
    <w:rsid w:val="003C625A"/>
    <w:rsid w:val="00413EC9"/>
    <w:rsid w:val="00444643"/>
    <w:rsid w:val="00567C99"/>
    <w:rsid w:val="00602A3E"/>
    <w:rsid w:val="0063366C"/>
    <w:rsid w:val="00681BE1"/>
    <w:rsid w:val="006D4E90"/>
    <w:rsid w:val="00715C72"/>
    <w:rsid w:val="00732D34"/>
    <w:rsid w:val="00746568"/>
    <w:rsid w:val="00784977"/>
    <w:rsid w:val="007C1991"/>
    <w:rsid w:val="007D7F60"/>
    <w:rsid w:val="008119B8"/>
    <w:rsid w:val="008418B7"/>
    <w:rsid w:val="009301F5"/>
    <w:rsid w:val="00956411"/>
    <w:rsid w:val="009943D7"/>
    <w:rsid w:val="009A28CD"/>
    <w:rsid w:val="009C5B1E"/>
    <w:rsid w:val="009F5B3D"/>
    <w:rsid w:val="00A47BF0"/>
    <w:rsid w:val="00A754E5"/>
    <w:rsid w:val="00A91DE2"/>
    <w:rsid w:val="00A95A1A"/>
    <w:rsid w:val="00AF30AF"/>
    <w:rsid w:val="00B33523"/>
    <w:rsid w:val="00B56462"/>
    <w:rsid w:val="00B67DB1"/>
    <w:rsid w:val="00B87A4C"/>
    <w:rsid w:val="00BA7EA2"/>
    <w:rsid w:val="00BC17E9"/>
    <w:rsid w:val="00C72AB6"/>
    <w:rsid w:val="00C8640C"/>
    <w:rsid w:val="00CA4082"/>
    <w:rsid w:val="00CB4E13"/>
    <w:rsid w:val="00CD5481"/>
    <w:rsid w:val="00D02A2B"/>
    <w:rsid w:val="00D404CB"/>
    <w:rsid w:val="00D75E5E"/>
    <w:rsid w:val="00D8509A"/>
    <w:rsid w:val="00E05867"/>
    <w:rsid w:val="00E777B5"/>
    <w:rsid w:val="00EC0F18"/>
    <w:rsid w:val="00EC4657"/>
    <w:rsid w:val="00EC79B3"/>
    <w:rsid w:val="00F208DA"/>
    <w:rsid w:val="00F867BF"/>
    <w:rsid w:val="00FD28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4C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05867"/>
    <w:pPr>
      <w:keepNext/>
      <w:tabs>
        <w:tab w:val="left" w:pos="13892"/>
      </w:tabs>
      <w:ind w:left="-142" w:right="-74"/>
      <w:jc w:val="center"/>
      <w:outlineLvl w:val="0"/>
    </w:pPr>
    <w:rPr>
      <w:b/>
      <w:bCs/>
      <w:i/>
      <w:iCs/>
    </w:rPr>
  </w:style>
  <w:style w:type="character" w:default="1" w:styleId="a0">
    <w:name w:val="Default Paragraph Font"/>
    <w:link w:val="a1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05867"/>
    <w:rPr>
      <w:rFonts w:cs="Times New Roman"/>
      <w:b/>
      <w:bCs/>
      <w:i/>
      <w:iCs/>
      <w:sz w:val="24"/>
      <w:szCs w:val="24"/>
    </w:rPr>
  </w:style>
  <w:style w:type="character" w:styleId="a4">
    <w:name w:val="Strong"/>
    <w:basedOn w:val="a0"/>
    <w:uiPriority w:val="99"/>
    <w:qFormat/>
    <w:rsid w:val="00D404CB"/>
    <w:rPr>
      <w:rFonts w:cs="Times New Roman"/>
      <w:b/>
      <w:bCs/>
    </w:rPr>
  </w:style>
  <w:style w:type="character" w:styleId="a5">
    <w:name w:val="Hyperlink"/>
    <w:basedOn w:val="a0"/>
    <w:uiPriority w:val="99"/>
    <w:rsid w:val="00E05867"/>
    <w:rPr>
      <w:rFonts w:cs="Times New Roman"/>
      <w:color w:val="0000FF"/>
      <w:u w:val="single"/>
    </w:rPr>
  </w:style>
  <w:style w:type="table" w:styleId="a6">
    <w:name w:val="Table Grid"/>
    <w:basedOn w:val="a2"/>
    <w:uiPriority w:val="99"/>
    <w:rsid w:val="00E058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Знак"/>
    <w:basedOn w:val="a"/>
    <w:link w:val="a0"/>
    <w:autoRedefine/>
    <w:rsid w:val="00A754E5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grodno.gov.b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586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3921</CharactersWithSpaces>
  <SharedDoc>false</SharedDoc>
  <HLinks>
    <vt:vector size="6" baseType="variant">
      <vt:variant>
        <vt:i4>5963866</vt:i4>
      </vt:variant>
      <vt:variant>
        <vt:i4>0</vt:i4>
      </vt:variant>
      <vt:variant>
        <vt:i4>0</vt:i4>
      </vt:variant>
      <vt:variant>
        <vt:i4>5</vt:i4>
      </vt:variant>
      <vt:variant>
        <vt:lpwstr>http://www.grodno.gov.by/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Жанна</cp:lastModifiedBy>
  <cp:revision>2</cp:revision>
  <cp:lastPrinted>2017-11-16T08:24:00Z</cp:lastPrinted>
  <dcterms:created xsi:type="dcterms:W3CDTF">2017-11-23T06:43:00Z</dcterms:created>
  <dcterms:modified xsi:type="dcterms:W3CDTF">2017-11-23T06:43:00Z</dcterms:modified>
</cp:coreProperties>
</file>