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36" w:rsidRPr="005E274A" w:rsidRDefault="001E5197" w:rsidP="004311C8">
      <w:pPr>
        <w:pStyle w:val="a3"/>
        <w:spacing w:line="20" w:lineRule="atLeast"/>
        <w:ind w:firstLine="709"/>
        <w:contextualSpacing/>
        <w:jc w:val="both"/>
        <w:rPr>
          <w:b/>
          <w:shd w:val="clear" w:color="auto" w:fill="FFFFFF"/>
        </w:rPr>
      </w:pPr>
      <w:bookmarkStart w:id="0" w:name="_GoBack"/>
      <w:r w:rsidRPr="005E274A">
        <w:rPr>
          <w:b/>
          <w:shd w:val="clear" w:color="auto" w:fill="FFFFFF"/>
        </w:rPr>
        <w:t xml:space="preserve">В Республике Беларусь </w:t>
      </w:r>
      <w:r w:rsidR="00DF64B0" w:rsidRPr="005E274A">
        <w:rPr>
          <w:b/>
          <w:shd w:val="clear" w:color="auto" w:fill="FFFFFF"/>
        </w:rPr>
        <w:t>с целью борьбы с незаконным оборотом наркотических с</w:t>
      </w:r>
      <w:r w:rsidR="005E274A" w:rsidRPr="005E274A">
        <w:rPr>
          <w:b/>
          <w:shd w:val="clear" w:color="auto" w:fill="FFFFFF"/>
        </w:rPr>
        <w:t>редств, психотропных веществ</w:t>
      </w:r>
      <w:r w:rsidR="00DF64B0" w:rsidRPr="005E274A">
        <w:rPr>
          <w:b/>
          <w:shd w:val="clear" w:color="auto" w:fill="FFFFFF"/>
        </w:rPr>
        <w:t xml:space="preserve"> </w:t>
      </w:r>
      <w:r w:rsidR="00E63699" w:rsidRPr="005E274A">
        <w:rPr>
          <w:b/>
          <w:shd w:val="clear" w:color="auto" w:fill="FFFFFF"/>
        </w:rPr>
        <w:t>установлена как а</w:t>
      </w:r>
      <w:r w:rsidR="004311C8" w:rsidRPr="005E274A">
        <w:rPr>
          <w:b/>
          <w:shd w:val="clear" w:color="auto" w:fill="FFFFFF"/>
        </w:rPr>
        <w:t>дминистративная (ст. 17</w:t>
      </w:r>
      <w:r w:rsidR="00DF2BFC" w:rsidRPr="005E274A">
        <w:rPr>
          <w:b/>
          <w:shd w:val="clear" w:color="auto" w:fill="FFFFFF"/>
        </w:rPr>
        <w:t>.1, ст.</w:t>
      </w:r>
      <w:r w:rsidR="004311C8" w:rsidRPr="005E274A">
        <w:rPr>
          <w:b/>
          <w:shd w:val="clear" w:color="auto" w:fill="FFFFFF"/>
        </w:rPr>
        <w:t>17</w:t>
      </w:r>
      <w:r w:rsidR="00E63699" w:rsidRPr="005E274A">
        <w:rPr>
          <w:b/>
          <w:shd w:val="clear" w:color="auto" w:fill="FFFFFF"/>
        </w:rPr>
        <w:t>.</w:t>
      </w:r>
      <w:r w:rsidR="004311C8" w:rsidRPr="005E274A">
        <w:rPr>
          <w:b/>
          <w:shd w:val="clear" w:color="auto" w:fill="FFFFFF"/>
        </w:rPr>
        <w:t>6</w:t>
      </w:r>
      <w:r w:rsidR="002E7836" w:rsidRPr="005E274A">
        <w:rPr>
          <w:b/>
          <w:shd w:val="clear" w:color="auto" w:fill="FFFFFF"/>
        </w:rPr>
        <w:t xml:space="preserve">, </w:t>
      </w:r>
      <w:r w:rsidR="00DF2BFC" w:rsidRPr="005E274A">
        <w:rPr>
          <w:b/>
          <w:shd w:val="clear" w:color="auto" w:fill="FFFFFF"/>
        </w:rPr>
        <w:t>ст. 1</w:t>
      </w:r>
      <w:r w:rsidR="004311C8" w:rsidRPr="005E274A">
        <w:rPr>
          <w:b/>
          <w:shd w:val="clear" w:color="auto" w:fill="FFFFFF"/>
        </w:rPr>
        <w:t>9</w:t>
      </w:r>
      <w:r w:rsidR="00DF2BFC" w:rsidRPr="005E274A">
        <w:rPr>
          <w:b/>
          <w:shd w:val="clear" w:color="auto" w:fill="FFFFFF"/>
        </w:rPr>
        <w:t xml:space="preserve">.3 </w:t>
      </w:r>
      <w:r w:rsidR="002E7836" w:rsidRPr="005E274A">
        <w:rPr>
          <w:b/>
          <w:shd w:val="clear" w:color="auto" w:fill="FFFFFF"/>
        </w:rPr>
        <w:t>КоАП Республики Беларусь</w:t>
      </w:r>
      <w:r w:rsidR="004311C8" w:rsidRPr="005E274A">
        <w:rPr>
          <w:b/>
          <w:shd w:val="clear" w:color="auto" w:fill="FFFFFF"/>
        </w:rPr>
        <w:t xml:space="preserve"> 2021 г.)</w:t>
      </w:r>
      <w:r w:rsidR="00E63699" w:rsidRPr="005E274A">
        <w:rPr>
          <w:b/>
          <w:shd w:val="clear" w:color="auto" w:fill="FFFFFF"/>
        </w:rPr>
        <w:t xml:space="preserve">, так и уголовная ответственность </w:t>
      </w:r>
      <w:r w:rsidR="00F571E5" w:rsidRPr="005E274A">
        <w:rPr>
          <w:b/>
          <w:shd w:val="clear" w:color="auto" w:fill="FFFFFF"/>
        </w:rPr>
        <w:t>(</w:t>
      </w:r>
      <w:r w:rsidR="00E63699" w:rsidRPr="005E274A">
        <w:rPr>
          <w:b/>
          <w:shd w:val="clear" w:color="auto" w:fill="FFFFFF"/>
        </w:rPr>
        <w:t>ст.ст. 327-332</w:t>
      </w:r>
      <w:r w:rsidR="002E7836" w:rsidRPr="005E274A">
        <w:rPr>
          <w:b/>
          <w:shd w:val="clear" w:color="auto" w:fill="FFFFFF"/>
        </w:rPr>
        <w:t xml:space="preserve"> УК Республики Беларусь</w:t>
      </w:r>
      <w:r w:rsidR="00E63699" w:rsidRPr="005E274A">
        <w:rPr>
          <w:b/>
          <w:shd w:val="clear" w:color="auto" w:fill="FFFFFF"/>
        </w:rPr>
        <w:t>).</w:t>
      </w:r>
    </w:p>
    <w:bookmarkEnd w:id="0"/>
    <w:p w:rsidR="00DF2BFC" w:rsidRDefault="000C3E3F" w:rsidP="002E7836">
      <w:pPr>
        <w:pStyle w:val="a3"/>
        <w:spacing w:line="20" w:lineRule="atLeast"/>
        <w:ind w:firstLine="709"/>
        <w:contextualSpacing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9E284A">
        <w:rPr>
          <w:rStyle w:val="a5"/>
          <w:b w:val="0"/>
          <w:bdr w:val="none" w:sz="0" w:space="0" w:color="auto" w:frame="1"/>
          <w:shd w:val="clear" w:color="auto" w:fill="FFFFFF"/>
        </w:rPr>
        <w:t xml:space="preserve">Так, </w:t>
      </w:r>
      <w:r w:rsidR="00DF2BFC">
        <w:rPr>
          <w:rStyle w:val="a5"/>
          <w:b w:val="0"/>
          <w:bdr w:val="none" w:sz="0" w:space="0" w:color="auto" w:frame="1"/>
          <w:shd w:val="clear" w:color="auto" w:fill="FFFFFF"/>
        </w:rPr>
        <w:t xml:space="preserve">за оборот наркотических средств к уголовной ответственности чаще всего привлекаются лица по ст. 328 УК Республики Беларусь. </w:t>
      </w:r>
    </w:p>
    <w:p w:rsidR="002E7836" w:rsidRDefault="000401FA" w:rsidP="002E7836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 w:rsidRPr="009E284A">
        <w:rPr>
          <w:shd w:val="clear" w:color="auto" w:fill="FFFFFF"/>
        </w:rPr>
        <w:t>В соответствии с частью 1 статьи 328</w:t>
      </w:r>
      <w:r w:rsidR="00DF2BFC">
        <w:rPr>
          <w:shd w:val="clear" w:color="auto" w:fill="FFFFFF"/>
        </w:rPr>
        <w:t xml:space="preserve"> УК</w:t>
      </w:r>
      <w:r w:rsidRPr="009E284A">
        <w:rPr>
          <w:shd w:val="clear" w:color="auto" w:fill="FFFFFF"/>
        </w:rPr>
        <w:t xml:space="preserve"> наказываются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прекурсоров с целью изготовления таких средств или веществ. Незаконным признается любой оборот наркотических средств и психотропных веществ, если виды деятельности, предметом которых являются указанные предметы, осуществляются в нарушение законодательства.</w:t>
      </w:r>
    </w:p>
    <w:p w:rsidR="002E7836" w:rsidRDefault="000401FA" w:rsidP="002E7836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 w:rsidRPr="009E284A">
        <w:rPr>
          <w:shd w:val="clear" w:color="auto" w:fill="FFFFFF"/>
        </w:rPr>
        <w:t>Для привлечения к ответственности за незаконное хранение, перевозку или пересылку наркотических средств не имеет з</w:t>
      </w:r>
      <w:r w:rsidR="006377C2" w:rsidRPr="009E284A">
        <w:rPr>
          <w:shd w:val="clear" w:color="auto" w:fill="FFFFFF"/>
        </w:rPr>
        <w:t>начения, принадлежали они винов</w:t>
      </w:r>
      <w:r w:rsidRPr="009E284A">
        <w:rPr>
          <w:shd w:val="clear" w:color="auto" w:fill="FFFFFF"/>
        </w:rPr>
        <w:t>ному или указанные действия осуществлялись по просьбе владельца.</w:t>
      </w:r>
    </w:p>
    <w:p w:rsidR="002E7836" w:rsidRPr="00AD6935" w:rsidRDefault="000401FA" w:rsidP="002E7836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 w:rsidRPr="009E284A">
        <w:rPr>
          <w:shd w:val="clear" w:color="auto" w:fill="FFFFFF"/>
        </w:rPr>
        <w:t>По части 2 статьи 328</w:t>
      </w:r>
      <w:r w:rsidR="00DF2BFC">
        <w:rPr>
          <w:shd w:val="clear" w:color="auto" w:fill="FFFFFF"/>
        </w:rPr>
        <w:t xml:space="preserve"> УК</w:t>
      </w:r>
      <w:r w:rsidRPr="009E284A">
        <w:rPr>
          <w:shd w:val="clear" w:color="auto" w:fill="FFFFFF"/>
        </w:rPr>
        <w:t xml:space="preserve"> наказываются незаконные изготовление, переработка,</w:t>
      </w:r>
      <w:r w:rsidR="00C033C6">
        <w:rPr>
          <w:shd w:val="clear" w:color="auto" w:fill="FFFFFF"/>
        </w:rPr>
        <w:t xml:space="preserve"> </w:t>
      </w:r>
      <w:r w:rsidRPr="009E284A">
        <w:rPr>
          <w:shd w:val="clear" w:color="auto" w:fill="FFFFFF"/>
        </w:rPr>
        <w:t>приобретение, хранение, перевозка или пересылка с целью сбыта либо незаконный</w:t>
      </w:r>
      <w:r w:rsidR="00C033C6">
        <w:rPr>
          <w:shd w:val="clear" w:color="auto" w:fill="FFFFFF"/>
        </w:rPr>
        <w:t xml:space="preserve"> </w:t>
      </w:r>
      <w:r w:rsidRPr="009E284A">
        <w:rPr>
          <w:shd w:val="clear" w:color="auto" w:fill="FFFFFF"/>
        </w:rPr>
        <w:t xml:space="preserve">сбыт </w:t>
      </w:r>
      <w:r w:rsidRPr="00AD6935">
        <w:rPr>
          <w:shd w:val="clear" w:color="auto" w:fill="FFFFFF"/>
        </w:rPr>
        <w:t>наркотических средств, психотропных веществ либо прекурсоров с целью их</w:t>
      </w:r>
      <w:r w:rsidR="00C033C6" w:rsidRPr="00AD6935">
        <w:rPr>
          <w:shd w:val="clear" w:color="auto" w:fill="FFFFFF"/>
        </w:rPr>
        <w:t xml:space="preserve"> </w:t>
      </w:r>
      <w:r w:rsidRPr="00AD6935">
        <w:rPr>
          <w:shd w:val="clear" w:color="auto" w:fill="FFFFFF"/>
        </w:rPr>
        <w:t>изготовления.</w:t>
      </w:r>
    </w:p>
    <w:p w:rsidR="002D207E" w:rsidRDefault="00E00C98" w:rsidP="002E7836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 w:rsidRPr="00AD6935">
        <w:rPr>
          <w:shd w:val="clear" w:color="auto" w:fill="FFFFFF"/>
        </w:rPr>
        <w:t>В</w:t>
      </w:r>
      <w:r w:rsidR="00665B44" w:rsidRPr="00AD6935">
        <w:rPr>
          <w:shd w:val="clear" w:color="auto" w:fill="FFFFFF"/>
        </w:rPr>
        <w:t xml:space="preserve"> недавнем</w:t>
      </w:r>
      <w:r w:rsidRPr="00AD6935">
        <w:rPr>
          <w:shd w:val="clear" w:color="auto" w:fill="FFFFFF"/>
        </w:rPr>
        <w:t xml:space="preserve"> прошлом</w:t>
      </w:r>
      <w:r w:rsidR="009E44DB" w:rsidRPr="00AD6935">
        <w:rPr>
          <w:shd w:val="clear" w:color="auto" w:fill="FFFFFF"/>
        </w:rPr>
        <w:t xml:space="preserve"> </w:t>
      </w:r>
      <w:r w:rsidR="00665B44" w:rsidRPr="00AD6935">
        <w:rPr>
          <w:shd w:val="clear" w:color="auto" w:fill="FFFFFF"/>
        </w:rPr>
        <w:t xml:space="preserve">в связи с появлением </w:t>
      </w:r>
      <w:r w:rsidR="00AD6935" w:rsidRPr="00AD6935">
        <w:rPr>
          <w:shd w:val="clear" w:color="auto" w:fill="FFFFFF"/>
        </w:rPr>
        <w:t>различных</w:t>
      </w:r>
      <w:r w:rsidR="009219EA" w:rsidRPr="00AD6935">
        <w:rPr>
          <w:shd w:val="clear" w:color="auto" w:fill="FFFFFF"/>
        </w:rPr>
        <w:t xml:space="preserve"> видов так называемых «легких наркотиков»</w:t>
      </w:r>
      <w:r w:rsidR="00AD6935" w:rsidRPr="00AD6935">
        <w:rPr>
          <w:shd w:val="clear" w:color="auto" w:fill="FFFFFF"/>
        </w:rPr>
        <w:t>,</w:t>
      </w:r>
      <w:r w:rsidR="009219EA" w:rsidRPr="00AD6935">
        <w:rPr>
          <w:shd w:val="clear" w:color="auto" w:fill="FFFFFF"/>
        </w:rPr>
        <w:t xml:space="preserve"> курительных смесей,</w:t>
      </w:r>
      <w:r w:rsidR="007121EA" w:rsidRPr="00AD6935">
        <w:rPr>
          <w:shd w:val="clear" w:color="auto" w:fill="FFFFFF"/>
        </w:rPr>
        <w:t xml:space="preserve"> </w:t>
      </w:r>
      <w:r w:rsidR="00AD6935" w:rsidRPr="00AD6935">
        <w:rPr>
          <w:shd w:val="clear" w:color="auto" w:fill="FFFFFF"/>
        </w:rPr>
        <w:t xml:space="preserve">новыми </w:t>
      </w:r>
      <w:r w:rsidR="007121EA" w:rsidRPr="00AD6935">
        <w:rPr>
          <w:shd w:val="clear" w:color="auto" w:fill="FFFFFF"/>
        </w:rPr>
        <w:t>проявлениями наркоторговли</w:t>
      </w:r>
      <w:r w:rsidR="00AD6935" w:rsidRPr="00AD6935">
        <w:rPr>
          <w:shd w:val="clear" w:color="auto" w:fill="FFFFFF"/>
        </w:rPr>
        <w:t xml:space="preserve">, совершенствованием приемов, методов, средств преодоления противодействия </w:t>
      </w:r>
      <w:r w:rsidR="00A47EFC">
        <w:rPr>
          <w:shd w:val="clear" w:color="auto" w:fill="FFFFFF"/>
        </w:rPr>
        <w:t>незаконному обороту</w:t>
      </w:r>
      <w:r w:rsidR="00A47EFC" w:rsidRPr="00A47EFC">
        <w:rPr>
          <w:shd w:val="clear" w:color="auto" w:fill="FFFFFF"/>
        </w:rPr>
        <w:t xml:space="preserve"> наркотических средств, психотропных веществ</w:t>
      </w:r>
      <w:r w:rsidR="007121EA" w:rsidRPr="00AD6935">
        <w:rPr>
          <w:shd w:val="clear" w:color="auto" w:fill="FFFFFF"/>
        </w:rPr>
        <w:t>,</w:t>
      </w:r>
      <w:r w:rsidR="009219EA" w:rsidRPr="00AD6935">
        <w:rPr>
          <w:shd w:val="clear" w:color="auto" w:fill="FFFFFF"/>
        </w:rPr>
        <w:t xml:space="preserve"> </w:t>
      </w:r>
      <w:r w:rsidRPr="00AD6935">
        <w:rPr>
          <w:shd w:val="clear" w:color="auto" w:fill="FFFFFF"/>
        </w:rPr>
        <w:t xml:space="preserve">возникла необходимость </w:t>
      </w:r>
      <w:r w:rsidR="002D207E" w:rsidRPr="00AD6935">
        <w:rPr>
          <w:shd w:val="clear" w:color="auto" w:fill="FFFFFF"/>
        </w:rPr>
        <w:t>ужесточ</w:t>
      </w:r>
      <w:r w:rsidRPr="00AD6935">
        <w:rPr>
          <w:shd w:val="clear" w:color="auto" w:fill="FFFFFF"/>
        </w:rPr>
        <w:t xml:space="preserve">ения наказания и усиления борьбы с незаконным оборотом наркотиков, </w:t>
      </w:r>
      <w:r w:rsidR="00E13588" w:rsidRPr="00AD6935">
        <w:rPr>
          <w:shd w:val="clear" w:color="auto" w:fill="FFFFFF"/>
        </w:rPr>
        <w:t>в связи с чем в ст. 328 УК были введены</w:t>
      </w:r>
      <w:r w:rsidRPr="00AD6935">
        <w:rPr>
          <w:shd w:val="clear" w:color="auto" w:fill="FFFFFF"/>
        </w:rPr>
        <w:t xml:space="preserve"> части 3, 4</w:t>
      </w:r>
      <w:r w:rsidR="00E13588" w:rsidRPr="00AD6935">
        <w:rPr>
          <w:shd w:val="clear" w:color="auto" w:fill="FFFFFF"/>
        </w:rPr>
        <w:t xml:space="preserve"> и</w:t>
      </w:r>
      <w:r w:rsidRPr="00AD6935">
        <w:rPr>
          <w:shd w:val="clear" w:color="auto" w:fill="FFFFFF"/>
        </w:rPr>
        <w:t xml:space="preserve"> 5</w:t>
      </w:r>
      <w:r w:rsidR="00E13588" w:rsidRPr="00AD6935">
        <w:rPr>
          <w:shd w:val="clear" w:color="auto" w:fill="FFFFFF"/>
        </w:rPr>
        <w:t>.</w:t>
      </w:r>
    </w:p>
    <w:p w:rsidR="00B85164" w:rsidRDefault="009219EA" w:rsidP="002E7836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Так, </w:t>
      </w:r>
      <w:r w:rsidR="00F71473">
        <w:rPr>
          <w:shd w:val="clear" w:color="auto" w:fill="FFFFFF"/>
        </w:rPr>
        <w:t xml:space="preserve">сбыт наркотиков охватывается частью 3 указанной статьи, если </w:t>
      </w:r>
      <w:r w:rsidR="00B777A8">
        <w:rPr>
          <w:shd w:val="clear" w:color="auto" w:fill="FFFFFF"/>
        </w:rPr>
        <w:t xml:space="preserve">в действиях лица </w:t>
      </w:r>
      <w:r w:rsidR="00F71473">
        <w:rPr>
          <w:shd w:val="clear" w:color="auto" w:fill="FFFFFF"/>
        </w:rPr>
        <w:t xml:space="preserve">имеется хотя бы один из следующих признаков: </w:t>
      </w:r>
    </w:p>
    <w:p w:rsidR="008169E3" w:rsidRDefault="00E74122" w:rsidP="008169E3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169E3">
        <w:rPr>
          <w:shd w:val="clear" w:color="auto" w:fill="FFFFFF"/>
        </w:rPr>
        <w:t>совершено группой лиц, т.е. согласно ст. 17 УК не менее двух человек принимали участие в преступлении, каждый совершил хотя бы частично действия, описанные в ч. 2 ст. 328 УК;</w:t>
      </w:r>
    </w:p>
    <w:p w:rsidR="008169E3" w:rsidRDefault="00E74122" w:rsidP="008169E3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169E3">
        <w:rPr>
          <w:shd w:val="clear" w:color="auto" w:fill="FFFFFF"/>
        </w:rPr>
        <w:t>наркотики сбывались должностным лицом, который использовал для этого свои служебные полномочия;</w:t>
      </w:r>
    </w:p>
    <w:p w:rsidR="009219EA" w:rsidRDefault="00E74122" w:rsidP="002E7836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169E3">
        <w:rPr>
          <w:shd w:val="clear" w:color="auto" w:fill="FFFFFF"/>
        </w:rPr>
        <w:t xml:space="preserve">совершено лицом, </w:t>
      </w:r>
      <w:r w:rsidR="008169E3">
        <w:t xml:space="preserve">ранее совершившим преступления, предусмотренные статьями 327, 328, 329 или 331 Уголовного </w:t>
      </w:r>
      <w:r w:rsidR="007121EA">
        <w:t>к</w:t>
      </w:r>
      <w:r w:rsidR="008169E3">
        <w:t>одекса;</w:t>
      </w:r>
    </w:p>
    <w:p w:rsidR="008169E3" w:rsidRDefault="00E74122" w:rsidP="008169E3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169E3">
        <w:rPr>
          <w:shd w:val="clear" w:color="auto" w:fill="FFFFFF"/>
        </w:rPr>
        <w:t>реализовано либо совершено покушение на сбыт крупного размера наркотических средств, психотропных веществ их аналогов;</w:t>
      </w:r>
    </w:p>
    <w:p w:rsidR="00B85164" w:rsidRDefault="00E74122" w:rsidP="00F71473">
      <w:pPr>
        <w:pStyle w:val="a3"/>
        <w:spacing w:line="20" w:lineRule="atLeast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85164">
        <w:rPr>
          <w:shd w:val="clear" w:color="auto" w:fill="FFFFFF"/>
        </w:rPr>
        <w:t>распространяемые наркотические средства, психотропные вещества являются особо опасными</w:t>
      </w:r>
      <w:r w:rsidR="008169E3">
        <w:rPr>
          <w:shd w:val="clear" w:color="auto" w:fill="FFFFFF"/>
        </w:rPr>
        <w:t>;</w:t>
      </w:r>
    </w:p>
    <w:p w:rsidR="00F71473" w:rsidRDefault="00E74122" w:rsidP="00F71473">
      <w:pPr>
        <w:pStyle w:val="a3"/>
        <w:spacing w:line="20" w:lineRule="atLeast"/>
        <w:ind w:firstLine="709"/>
        <w:contextualSpacing/>
        <w:jc w:val="both"/>
      </w:pPr>
      <w:r>
        <w:t xml:space="preserve">- </w:t>
      </w:r>
      <w:r w:rsidR="00B85164">
        <w:t>сбыт наркотических средств, психотропных веществ, их прекурсоров или аналогов осуществлен на территории социально значимых объектов, установленных ч. 3 ст. 328</w:t>
      </w:r>
      <w:r w:rsidR="00DF2BFC">
        <w:t xml:space="preserve"> УК</w:t>
      </w:r>
      <w:r w:rsidR="00B85164">
        <w:t>, т.е.</w:t>
      </w:r>
      <w:r w:rsidR="00B85164" w:rsidRPr="00B85164">
        <w:t xml:space="preserve"> </w:t>
      </w:r>
      <w:r w:rsidR="00B85164">
        <w:t>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</w:t>
      </w:r>
      <w:r>
        <w:t>;</w:t>
      </w:r>
    </w:p>
    <w:p w:rsidR="00AD6935" w:rsidRDefault="00E74122" w:rsidP="00AD6935">
      <w:pPr>
        <w:pStyle w:val="a3"/>
        <w:spacing w:line="20" w:lineRule="atLeast"/>
        <w:ind w:firstLine="709"/>
        <w:contextualSpacing/>
        <w:jc w:val="both"/>
      </w:pPr>
      <w:r>
        <w:t xml:space="preserve">- </w:t>
      </w:r>
      <w:r w:rsidR="00B85164">
        <w:t>осуществлен сбыт наркотических средств, психотропных веществ, их прекурсоров или аналогов заведомо несовершеннолетнему</w:t>
      </w:r>
      <w:r w:rsidR="008169E3">
        <w:t>.</w:t>
      </w:r>
    </w:p>
    <w:p w:rsidR="00AD6935" w:rsidRDefault="008169E3" w:rsidP="00AD6935">
      <w:pPr>
        <w:pStyle w:val="a3"/>
        <w:spacing w:line="20" w:lineRule="atLeast"/>
        <w:ind w:firstLine="709"/>
        <w:contextualSpacing/>
        <w:jc w:val="both"/>
      </w:pPr>
      <w:r>
        <w:t>Уголовная ответственность по части 4 ст. 328</w:t>
      </w:r>
      <w:r w:rsidR="00DF2BFC">
        <w:t xml:space="preserve"> УК</w:t>
      </w:r>
      <w:r>
        <w:t xml:space="preserve"> наступает в случае, если действия, предусмотренные частями 2, 3, совершены организованной группой либо сопряжены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</w:t>
      </w:r>
      <w:r w:rsidR="00FA3894">
        <w:t>енных для химического синтеза.</w:t>
      </w:r>
    </w:p>
    <w:p w:rsidR="00AD6935" w:rsidRDefault="00FA3894" w:rsidP="00AD6935">
      <w:pPr>
        <w:pStyle w:val="a3"/>
        <w:spacing w:line="20" w:lineRule="atLeast"/>
        <w:ind w:firstLine="709"/>
        <w:contextualSpacing/>
        <w:jc w:val="both"/>
      </w:pPr>
      <w:r>
        <w:t>Часть 5 анализируемой статьи, предусматривает, что действия, указанные в частях 2 – 4, повлекли</w:t>
      </w:r>
      <w:r w:rsidRPr="00FA3894">
        <w:t xml:space="preserve"> </w:t>
      </w:r>
      <w:r>
        <w:t>по неосторожности смерть человека в результате потребления им наркотических средств, психотропных веществ или их аналогов.</w:t>
      </w:r>
    </w:p>
    <w:p w:rsidR="00F217CD" w:rsidRDefault="005E274A" w:rsidP="00AD6935">
      <w:pPr>
        <w:pStyle w:val="a3"/>
        <w:spacing w:line="20" w:lineRule="atLeast"/>
        <w:ind w:firstLine="709"/>
        <w:contextualSpacing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В</w:t>
      </w:r>
      <w:r w:rsidR="006377C2" w:rsidRPr="00665B44">
        <w:rPr>
          <w:bCs/>
          <w:shd w:val="clear" w:color="auto" w:fill="FFFFFF"/>
        </w:rPr>
        <w:t xml:space="preserve"> 20</w:t>
      </w:r>
      <w:r w:rsidR="00F217CD">
        <w:rPr>
          <w:bCs/>
          <w:shd w:val="clear" w:color="auto" w:fill="FFFFFF"/>
        </w:rPr>
        <w:t>20</w:t>
      </w:r>
      <w:r w:rsidR="006377C2" w:rsidRPr="00665B44">
        <w:rPr>
          <w:bCs/>
          <w:shd w:val="clear" w:color="auto" w:fill="FFFFFF"/>
        </w:rPr>
        <w:t xml:space="preserve"> году судом </w:t>
      </w:r>
      <w:r w:rsidR="00F217CD">
        <w:rPr>
          <w:bCs/>
          <w:shd w:val="clear" w:color="auto" w:fill="FFFFFF"/>
        </w:rPr>
        <w:t>Гродненского</w:t>
      </w:r>
      <w:r w:rsidR="006377C2" w:rsidRPr="00665B44">
        <w:rPr>
          <w:bCs/>
          <w:shd w:val="clear" w:color="auto" w:fill="FFFFFF"/>
        </w:rPr>
        <w:t xml:space="preserve"> района </w:t>
      </w:r>
      <w:r w:rsidR="00F217CD">
        <w:rPr>
          <w:bCs/>
          <w:shd w:val="clear" w:color="auto" w:fill="FFFFFF"/>
        </w:rPr>
        <w:t xml:space="preserve">к </w:t>
      </w:r>
      <w:r w:rsidR="00F217CD" w:rsidRPr="00665B44">
        <w:rPr>
          <w:bCs/>
          <w:shd w:val="clear" w:color="auto" w:fill="FFFFFF"/>
        </w:rPr>
        <w:t xml:space="preserve">уголовной ответственности за совершение преступления, предусмотренного </w:t>
      </w:r>
      <w:r w:rsidR="00F217CD">
        <w:rPr>
          <w:bCs/>
          <w:shd w:val="clear" w:color="auto" w:fill="FFFFFF"/>
        </w:rPr>
        <w:t>ст.</w:t>
      </w:r>
      <w:r w:rsidR="00F217CD" w:rsidRPr="00665B44">
        <w:rPr>
          <w:bCs/>
          <w:shd w:val="clear" w:color="auto" w:fill="FFFFFF"/>
        </w:rPr>
        <w:t xml:space="preserve"> 328 УК Республики Беларусь</w:t>
      </w:r>
      <w:r w:rsidR="00F217CD">
        <w:rPr>
          <w:bCs/>
          <w:shd w:val="clear" w:color="auto" w:fill="FFFFFF"/>
        </w:rPr>
        <w:t xml:space="preserve">, привлечено 32 лица, из них 27 лиц привлечено по ч. 1 ст. 328 УК, 4 – по ч. 3 ст. 328 УК, 1 – по ч. 5 ст. 328 УК. </w:t>
      </w:r>
    </w:p>
    <w:p w:rsidR="00F217CD" w:rsidRDefault="00100A0B" w:rsidP="00AD6935">
      <w:pPr>
        <w:pStyle w:val="a3"/>
        <w:spacing w:line="20" w:lineRule="atLeast"/>
        <w:ind w:firstLine="709"/>
        <w:contextualSpacing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За 9 месяцев 2021 года </w:t>
      </w:r>
      <w:r w:rsidR="00F217CD">
        <w:rPr>
          <w:bCs/>
          <w:shd w:val="clear" w:color="auto" w:fill="FFFFFF"/>
        </w:rPr>
        <w:t xml:space="preserve">к уголовной ответственности </w:t>
      </w:r>
      <w:r w:rsidRPr="00665B44">
        <w:rPr>
          <w:bCs/>
          <w:shd w:val="clear" w:color="auto" w:fill="FFFFFF"/>
        </w:rPr>
        <w:t xml:space="preserve">за совершение преступления, предусмотренного </w:t>
      </w:r>
      <w:r>
        <w:rPr>
          <w:bCs/>
          <w:shd w:val="clear" w:color="auto" w:fill="FFFFFF"/>
        </w:rPr>
        <w:t>ст.</w:t>
      </w:r>
      <w:r w:rsidRPr="00665B44">
        <w:rPr>
          <w:bCs/>
          <w:shd w:val="clear" w:color="auto" w:fill="FFFFFF"/>
        </w:rPr>
        <w:t xml:space="preserve"> 328 УК Республики Беларусь</w:t>
      </w:r>
      <w:r>
        <w:rPr>
          <w:bCs/>
          <w:shd w:val="clear" w:color="auto" w:fill="FFFFFF"/>
        </w:rPr>
        <w:t>, привлечено 18 лиц, из них 14 – по ч. 1 ст. 328 УК, 2 – по ч. 3 ст. 328 УК, 2 – по ч. 4 ст. 328 УК, 1 лицо привлечено к уголовной ответственности за совершение преступления, предусмотренного ч. 1 ст. 328</w:t>
      </w:r>
      <w:r>
        <w:rPr>
          <w:bCs/>
          <w:shd w:val="clear" w:color="auto" w:fill="FFFFFF"/>
          <w:vertAlign w:val="superscript"/>
        </w:rPr>
        <w:t>1</w:t>
      </w:r>
      <w:r>
        <w:rPr>
          <w:bCs/>
          <w:shd w:val="clear" w:color="auto" w:fill="FFFFFF"/>
        </w:rPr>
        <w:t xml:space="preserve"> УК. </w:t>
      </w:r>
    </w:p>
    <w:p w:rsidR="009E284A" w:rsidRDefault="009E284A" w:rsidP="00A47EFC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47EFC" w:rsidRDefault="00A47EFC" w:rsidP="00A47EFC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Помощник прокурора Гродненского района </w:t>
      </w:r>
    </w:p>
    <w:p w:rsidR="00A47EFC" w:rsidRDefault="00A47EFC" w:rsidP="00A47EFC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47EFC" w:rsidRPr="009E284A" w:rsidRDefault="00A47EFC" w:rsidP="00A47EFC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юрист 3 класса                       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Кунникова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sectPr w:rsidR="00A47EFC" w:rsidRPr="009E284A" w:rsidSect="009E4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3364"/>
    <w:multiLevelType w:val="multilevel"/>
    <w:tmpl w:val="0C2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6E"/>
    <w:rsid w:val="000347D1"/>
    <w:rsid w:val="000401FA"/>
    <w:rsid w:val="000803EF"/>
    <w:rsid w:val="000A45FD"/>
    <w:rsid w:val="000C3E3F"/>
    <w:rsid w:val="00100A0B"/>
    <w:rsid w:val="00114D4C"/>
    <w:rsid w:val="00124C33"/>
    <w:rsid w:val="001D3668"/>
    <w:rsid w:val="001E5197"/>
    <w:rsid w:val="00252DAC"/>
    <w:rsid w:val="00297E28"/>
    <w:rsid w:val="002D207E"/>
    <w:rsid w:val="002E7836"/>
    <w:rsid w:val="00367FC7"/>
    <w:rsid w:val="004311C8"/>
    <w:rsid w:val="004E713A"/>
    <w:rsid w:val="005A5A9A"/>
    <w:rsid w:val="005B6F63"/>
    <w:rsid w:val="005E274A"/>
    <w:rsid w:val="006377C2"/>
    <w:rsid w:val="00665B44"/>
    <w:rsid w:val="0067228F"/>
    <w:rsid w:val="007121EA"/>
    <w:rsid w:val="00720A8D"/>
    <w:rsid w:val="007A22F4"/>
    <w:rsid w:val="008169E3"/>
    <w:rsid w:val="009219EA"/>
    <w:rsid w:val="009D355B"/>
    <w:rsid w:val="009E284A"/>
    <w:rsid w:val="009E44DB"/>
    <w:rsid w:val="00A47EFC"/>
    <w:rsid w:val="00A91DCB"/>
    <w:rsid w:val="00AB1D47"/>
    <w:rsid w:val="00AD6935"/>
    <w:rsid w:val="00B74982"/>
    <w:rsid w:val="00B777A8"/>
    <w:rsid w:val="00B80BC7"/>
    <w:rsid w:val="00B85164"/>
    <w:rsid w:val="00BA3115"/>
    <w:rsid w:val="00BA326E"/>
    <w:rsid w:val="00BB385B"/>
    <w:rsid w:val="00C033C6"/>
    <w:rsid w:val="00C17DA5"/>
    <w:rsid w:val="00C97A04"/>
    <w:rsid w:val="00CC5C74"/>
    <w:rsid w:val="00D237DE"/>
    <w:rsid w:val="00D3392D"/>
    <w:rsid w:val="00D6057B"/>
    <w:rsid w:val="00D62E99"/>
    <w:rsid w:val="00DF2BFC"/>
    <w:rsid w:val="00DF64B0"/>
    <w:rsid w:val="00E00C98"/>
    <w:rsid w:val="00E13588"/>
    <w:rsid w:val="00E63699"/>
    <w:rsid w:val="00E74122"/>
    <w:rsid w:val="00EA6A2F"/>
    <w:rsid w:val="00F217CD"/>
    <w:rsid w:val="00F4592F"/>
    <w:rsid w:val="00F571E5"/>
    <w:rsid w:val="00F71473"/>
    <w:rsid w:val="00FA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A5EE0-96C0-4D2C-899B-1B426498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5197"/>
    <w:rPr>
      <w:i/>
      <w:iCs/>
    </w:rPr>
  </w:style>
  <w:style w:type="character" w:styleId="a5">
    <w:name w:val="Strong"/>
    <w:basedOn w:val="a0"/>
    <w:uiPriority w:val="22"/>
    <w:qFormat/>
    <w:rsid w:val="00B80BC7"/>
    <w:rPr>
      <w:b/>
      <w:bCs/>
    </w:rPr>
  </w:style>
  <w:style w:type="paragraph" w:customStyle="1" w:styleId="point">
    <w:name w:val="point"/>
    <w:basedOn w:val="a"/>
    <w:rsid w:val="00816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16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NeoPulse.by</dc:creator>
  <cp:lastModifiedBy>Иван Иванов</cp:lastModifiedBy>
  <cp:revision>2</cp:revision>
  <cp:lastPrinted>2021-10-05T08:13:00Z</cp:lastPrinted>
  <dcterms:created xsi:type="dcterms:W3CDTF">2021-10-06T08:19:00Z</dcterms:created>
  <dcterms:modified xsi:type="dcterms:W3CDTF">2021-10-06T08:19:00Z</dcterms:modified>
</cp:coreProperties>
</file>