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E3" w:rsidRPr="009429E3" w:rsidRDefault="009429E3" w:rsidP="009429E3">
      <w:pPr>
        <w:pStyle w:val="a00"/>
      </w:pPr>
      <w:bookmarkStart w:id="0" w:name="_GoBack"/>
      <w:bookmarkEnd w:id="0"/>
      <w:r w:rsidRPr="009429E3">
        <w:t> </w:t>
      </w:r>
    </w:p>
    <w:p w:rsidR="009429E3" w:rsidRPr="009429E3" w:rsidRDefault="009429E3" w:rsidP="009429E3">
      <w:pPr>
        <w:pStyle w:val="1"/>
        <w:rPr>
          <w:color w:val="auto"/>
        </w:rPr>
      </w:pPr>
      <w:bookmarkStart w:id="1" w:name="a5"/>
      <w:bookmarkEnd w:id="1"/>
      <w:r w:rsidRPr="009429E3">
        <w:rPr>
          <w:color w:val="auto"/>
        </w:rPr>
        <w:t>СУБСИДИИ ОРГАНИЗАЦИЯМ, АДРЕСНАЯ СОЦИАЛЬНАЯ ПОМОЩЬ ГРАЖДАНАМ.</w:t>
      </w:r>
      <w:r w:rsidRPr="009429E3">
        <w:rPr>
          <w:color w:val="auto"/>
        </w:rPr>
        <w:br/>
      </w:r>
      <w:r w:rsidRPr="009429E3">
        <w:rPr>
          <w:rStyle w:val="HTML"/>
          <w:color w:val="auto"/>
        </w:rPr>
        <w:t>Комментарий</w:t>
      </w:r>
      <w:r w:rsidRPr="009429E3">
        <w:rPr>
          <w:color w:val="auto"/>
        </w:rPr>
        <w:t xml:space="preserve"> </w:t>
      </w:r>
      <w:r w:rsidRPr="009429E3">
        <w:rPr>
          <w:rStyle w:val="HTML"/>
          <w:color w:val="auto"/>
        </w:rPr>
        <w:t>к</w:t>
      </w:r>
      <w:r w:rsidRPr="009429E3">
        <w:rPr>
          <w:color w:val="auto"/>
        </w:rPr>
        <w:t> </w:t>
      </w:r>
      <w:r w:rsidRPr="009429E3">
        <w:rPr>
          <w:rStyle w:val="HTML"/>
          <w:color w:val="auto"/>
        </w:rPr>
        <w:t>Указу</w:t>
      </w:r>
      <w:r w:rsidRPr="009429E3">
        <w:rPr>
          <w:color w:val="auto"/>
        </w:rPr>
        <w:t xml:space="preserve"> Президента Республики Беларусь </w:t>
      </w:r>
      <w:r w:rsidRPr="009429E3">
        <w:rPr>
          <w:rStyle w:val="HTML"/>
          <w:color w:val="auto"/>
        </w:rPr>
        <w:t>от</w:t>
      </w:r>
      <w:r w:rsidRPr="009429E3">
        <w:rPr>
          <w:color w:val="auto"/>
        </w:rPr>
        <w:t> </w:t>
      </w:r>
      <w:r w:rsidRPr="009429E3">
        <w:rPr>
          <w:rStyle w:val="HTML"/>
          <w:color w:val="auto"/>
        </w:rPr>
        <w:t>28</w:t>
      </w:r>
      <w:r w:rsidRPr="009429E3">
        <w:rPr>
          <w:color w:val="auto"/>
        </w:rPr>
        <w:t>.</w:t>
      </w:r>
      <w:r w:rsidRPr="009429E3">
        <w:rPr>
          <w:rStyle w:val="HTML"/>
          <w:color w:val="auto"/>
        </w:rPr>
        <w:t>05</w:t>
      </w:r>
      <w:r w:rsidRPr="009429E3">
        <w:rPr>
          <w:color w:val="auto"/>
        </w:rPr>
        <w:t>.</w:t>
      </w:r>
      <w:r w:rsidRPr="009429E3">
        <w:rPr>
          <w:rStyle w:val="HTML"/>
          <w:color w:val="auto"/>
        </w:rPr>
        <w:t>2020</w:t>
      </w:r>
      <w:r w:rsidRPr="009429E3">
        <w:rPr>
          <w:color w:val="auto"/>
        </w:rPr>
        <w:t xml:space="preserve"> № </w:t>
      </w:r>
      <w:r w:rsidRPr="009429E3">
        <w:rPr>
          <w:rStyle w:val="HTML"/>
          <w:color w:val="auto"/>
        </w:rPr>
        <w:t>178</w:t>
      </w:r>
      <w:r w:rsidRPr="009429E3">
        <w:rPr>
          <w:color w:val="auto"/>
        </w:rPr>
        <w:t xml:space="preserve"> «О временных мерах государственной поддержки нанимателей и отдельных категорий граждан»</w:t>
      </w:r>
    </w:p>
    <w:p w:rsidR="009429E3" w:rsidRPr="009429E3" w:rsidRDefault="009429E3" w:rsidP="009429E3">
      <w:pPr>
        <w:pStyle w:val="justify"/>
      </w:pPr>
      <w:r w:rsidRPr="009429E3">
        <w:t xml:space="preserve">Цель принятия </w:t>
      </w:r>
      <w:r w:rsidRPr="009429E3">
        <w:rPr>
          <w:rStyle w:val="HTML"/>
        </w:rPr>
        <w:t>комментируемого</w:t>
      </w:r>
      <w:r w:rsidRPr="009429E3">
        <w:t xml:space="preserve"> </w:t>
      </w:r>
      <w:r w:rsidRPr="009429E3">
        <w:rPr>
          <w:rStyle w:val="HTML"/>
        </w:rPr>
        <w:t>Указа</w:t>
      </w:r>
      <w:r w:rsidRPr="009429E3">
        <w:t xml:space="preserve"> (далее - </w:t>
      </w:r>
      <w:r w:rsidRPr="009429E3">
        <w:rPr>
          <w:rStyle w:val="HTML"/>
        </w:rPr>
        <w:t>Указ</w:t>
      </w:r>
      <w:r w:rsidRPr="009429E3">
        <w:t xml:space="preserve"> № </w:t>
      </w:r>
      <w:r w:rsidRPr="009429E3">
        <w:rPr>
          <w:rStyle w:val="HTML"/>
        </w:rPr>
        <w:t>178</w:t>
      </w:r>
      <w:r w:rsidRPr="009429E3">
        <w:t xml:space="preserve">) - минимизация влияния на экономику Республики Беларусь мировой эпидемиологической ситуации и обеспечение социальной стабильности. Так, </w:t>
      </w:r>
      <w:r w:rsidRPr="009429E3">
        <w:rPr>
          <w:rStyle w:val="HTML"/>
        </w:rPr>
        <w:t>Указом</w:t>
      </w:r>
      <w:r w:rsidRPr="009429E3">
        <w:t xml:space="preserve"> № </w:t>
      </w:r>
      <w:r w:rsidRPr="009429E3">
        <w:rPr>
          <w:rStyle w:val="HTML"/>
        </w:rPr>
        <w:t>178</w:t>
      </w:r>
      <w:r w:rsidRPr="009429E3">
        <w:t>:</w:t>
      </w:r>
    </w:p>
    <w:p w:rsidR="009429E3" w:rsidRPr="009429E3" w:rsidRDefault="009429E3" w:rsidP="009429E3">
      <w:pPr>
        <w:pStyle w:val="justify"/>
      </w:pPr>
      <w:r w:rsidRPr="009429E3">
        <w:t xml:space="preserve">• установлено право организациям </w:t>
      </w:r>
      <w:r w:rsidRPr="009429E3">
        <w:rPr>
          <w:b/>
          <w:bCs/>
        </w:rPr>
        <w:t>на получение субсидии</w:t>
      </w:r>
      <w:r w:rsidRPr="009429E3">
        <w:t xml:space="preserve"> для осуществления доплат работникам и уплаты обязательных страховых взносов в бюджет государственного внебюджетного фонда социальной защиты населения Республики Беларусь (далее - бюджет фонда);</w:t>
      </w:r>
    </w:p>
    <w:p w:rsidR="009429E3" w:rsidRPr="009429E3" w:rsidRDefault="009429E3" w:rsidP="009429E3">
      <w:pPr>
        <w:pStyle w:val="justify"/>
      </w:pPr>
      <w:r w:rsidRPr="009429E3">
        <w:t xml:space="preserve">• продлен </w:t>
      </w:r>
      <w:r w:rsidRPr="009429E3">
        <w:rPr>
          <w:b/>
          <w:bCs/>
        </w:rPr>
        <w:t>период предоставления</w:t>
      </w:r>
      <w:r w:rsidRPr="009429E3">
        <w:t xml:space="preserve"> государственной адресной социальной помощи гражданам.</w:t>
      </w:r>
    </w:p>
    <w:p w:rsidR="009429E3" w:rsidRPr="009429E3" w:rsidRDefault="009429E3" w:rsidP="009429E3">
      <w:pPr>
        <w:pStyle w:val="justify"/>
      </w:pPr>
      <w:r w:rsidRPr="009429E3">
        <w:rPr>
          <w:b/>
          <w:bCs/>
        </w:rPr>
        <w:t>Указ вступил в силу с 31 мая 2020 г. и распространяет свое действие на отношения, возникшие с 1 мая 2020 г.</w:t>
      </w:r>
      <w:r w:rsidRPr="009429E3">
        <w:t xml:space="preserve"> </w:t>
      </w:r>
    </w:p>
    <w:p w:rsidR="009429E3" w:rsidRPr="009429E3" w:rsidRDefault="009429E3" w:rsidP="009429E3">
      <w:pPr>
        <w:pStyle w:val="2"/>
      </w:pPr>
      <w:bookmarkStart w:id="2" w:name="a1"/>
      <w:bookmarkEnd w:id="2"/>
      <w:r w:rsidRPr="009429E3">
        <w:t>Предоставление субсидий организациям</w:t>
      </w:r>
    </w:p>
    <w:p w:rsidR="009429E3" w:rsidRPr="009429E3" w:rsidRDefault="009429E3" w:rsidP="009429E3">
      <w:pPr>
        <w:pStyle w:val="justify"/>
      </w:pPr>
      <w:r w:rsidRPr="009429E3">
        <w:t xml:space="preserve">Организациям предоставлено право </w:t>
      </w:r>
      <w:r w:rsidRPr="009429E3">
        <w:rPr>
          <w:b/>
          <w:bCs/>
        </w:rPr>
        <w:t>на получение субсидии</w:t>
      </w:r>
      <w:r w:rsidRPr="009429E3">
        <w:t xml:space="preserve"> из средств бюджета фонда.</w:t>
      </w:r>
    </w:p>
    <w:p w:rsidR="009429E3" w:rsidRPr="009429E3" w:rsidRDefault="009429E3" w:rsidP="009429E3">
      <w:pPr>
        <w:pStyle w:val="justify"/>
      </w:pPr>
      <w:r w:rsidRPr="009429E3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0"/>
      </w:tblGrid>
      <w:tr w:rsidR="009429E3" w:rsidRPr="009429E3" w:rsidTr="009429E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spacing w:after="160"/>
              <w:jc w:val="center"/>
              <w:rPr>
                <w:sz w:val="24"/>
                <w:szCs w:val="24"/>
              </w:rPr>
            </w:pPr>
            <w:r w:rsidRPr="009429E3"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" name="Рисунок 1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pStyle w:val="primsit"/>
              <w:rPr>
                <w:sz w:val="22"/>
                <w:szCs w:val="22"/>
              </w:rPr>
            </w:pPr>
            <w:r w:rsidRPr="009429E3">
              <w:rPr>
                <w:sz w:val="22"/>
                <w:szCs w:val="22"/>
              </w:rPr>
              <w:t>Справочно</w:t>
            </w:r>
          </w:p>
          <w:p w:rsidR="009429E3" w:rsidRPr="009429E3" w:rsidRDefault="009429E3">
            <w:pPr>
              <w:pStyle w:val="a0-justify"/>
              <w:rPr>
                <w:sz w:val="22"/>
                <w:szCs w:val="22"/>
              </w:rPr>
            </w:pPr>
            <w:r w:rsidRPr="009429E3">
              <w:rPr>
                <w:sz w:val="22"/>
                <w:szCs w:val="22"/>
              </w:rPr>
              <w:t>Это право не распространяется на бюджетные организации и организации, получающие субсидии, работники которых приравнены по оплате труда к работникам бюджетных организаций.</w:t>
            </w:r>
          </w:p>
        </w:tc>
      </w:tr>
    </w:tbl>
    <w:p w:rsidR="009429E3" w:rsidRPr="009429E3" w:rsidRDefault="009429E3" w:rsidP="009429E3">
      <w:pPr>
        <w:pStyle w:val="margt"/>
      </w:pPr>
      <w:r w:rsidRPr="009429E3">
        <w:t> </w:t>
      </w:r>
    </w:p>
    <w:p w:rsidR="009429E3" w:rsidRPr="009429E3" w:rsidRDefault="009429E3" w:rsidP="009429E3">
      <w:pPr>
        <w:pStyle w:val="justify"/>
      </w:pPr>
      <w:r w:rsidRPr="009429E3">
        <w:t>Субсидии предоставляются для осуществления:</w:t>
      </w:r>
    </w:p>
    <w:p w:rsidR="009429E3" w:rsidRPr="009429E3" w:rsidRDefault="009429E3" w:rsidP="009429E3">
      <w:pPr>
        <w:pStyle w:val="justify"/>
      </w:pPr>
      <w:r w:rsidRPr="009429E3">
        <w:t>• доплат работникам, не работающим в период с 1 мая по 31 июля 2020 г., до величины минимальной заработной платы;</w:t>
      </w:r>
    </w:p>
    <w:p w:rsidR="009429E3" w:rsidRPr="009429E3" w:rsidRDefault="009429E3" w:rsidP="009429E3">
      <w:pPr>
        <w:pStyle w:val="justify"/>
      </w:pPr>
      <w:r w:rsidRPr="009429E3">
        <w:t>• уплаты обязательных страховых взносов в бюджет фонда, исчисленных из размера доплат (часть первая п.1 Указа № 178).</w:t>
      </w:r>
    </w:p>
    <w:p w:rsidR="009429E3" w:rsidRPr="009429E3" w:rsidRDefault="009429E3" w:rsidP="009429E3">
      <w:pPr>
        <w:pStyle w:val="justify"/>
      </w:pPr>
      <w:r w:rsidRPr="009429E3">
        <w:t>Указанные доплаты осуществляются работникам:</w:t>
      </w:r>
    </w:p>
    <w:p w:rsidR="009429E3" w:rsidRPr="009429E3" w:rsidRDefault="009429E3" w:rsidP="009429E3">
      <w:pPr>
        <w:pStyle w:val="justify"/>
      </w:pPr>
      <w:r w:rsidRPr="009429E3">
        <w:t>• в связи с простоем не по их вине;</w:t>
      </w:r>
    </w:p>
    <w:p w:rsidR="009429E3" w:rsidRPr="009429E3" w:rsidRDefault="009429E3" w:rsidP="009429E3">
      <w:pPr>
        <w:pStyle w:val="justify"/>
      </w:pPr>
      <w:r w:rsidRPr="009429E3">
        <w:t>• которым в периоде с 1 мая по 31 июля 2020 г. установлено неполное рабочее время по инициативе нанимателя.</w:t>
      </w:r>
    </w:p>
    <w:p w:rsidR="009429E3" w:rsidRPr="009429E3" w:rsidRDefault="009429E3" w:rsidP="009429E3">
      <w:pPr>
        <w:pStyle w:val="justify"/>
      </w:pPr>
      <w:r w:rsidRPr="009429E3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0"/>
      </w:tblGrid>
      <w:tr w:rsidR="009429E3" w:rsidRPr="009429E3" w:rsidTr="009429E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spacing w:after="160"/>
              <w:jc w:val="center"/>
              <w:rPr>
                <w:sz w:val="24"/>
                <w:szCs w:val="24"/>
              </w:rPr>
            </w:pPr>
            <w:r w:rsidRPr="009429E3"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2" name="Рисунок 2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pStyle w:val="primsit"/>
              <w:rPr>
                <w:sz w:val="22"/>
                <w:szCs w:val="22"/>
              </w:rPr>
            </w:pPr>
            <w:r w:rsidRPr="009429E3">
              <w:rPr>
                <w:sz w:val="22"/>
                <w:szCs w:val="22"/>
              </w:rPr>
              <w:t>Справочно</w:t>
            </w:r>
          </w:p>
          <w:p w:rsidR="009429E3" w:rsidRPr="009429E3" w:rsidRDefault="009429E3">
            <w:pPr>
              <w:pStyle w:val="a0-justify"/>
              <w:rPr>
                <w:sz w:val="22"/>
                <w:szCs w:val="22"/>
              </w:rPr>
            </w:pPr>
            <w:r w:rsidRPr="009429E3">
              <w:rPr>
                <w:b/>
                <w:bCs/>
                <w:sz w:val="22"/>
                <w:szCs w:val="22"/>
              </w:rPr>
              <w:lastRenderedPageBreak/>
              <w:t>Простоем</w:t>
            </w:r>
            <w:r w:rsidRPr="009429E3">
              <w:rPr>
                <w:sz w:val="22"/>
                <w:szCs w:val="22"/>
              </w:rPr>
              <w:t xml:space="preserve"> признается временное отсутствие работы по причине производственного или экономического характера (выход из строя оборудования, механизмов, отсутствие сырья, материалов, электроэнергии и др.). При этом общая продолжительность простоев не может превышать суммарно 6 месяцев в течение календарного года (часть первая ст.34 Трудового кодекса Республики Беларусь (далее - ТК)).</w:t>
            </w:r>
          </w:p>
          <w:p w:rsidR="009429E3" w:rsidRPr="009429E3" w:rsidRDefault="009429E3">
            <w:pPr>
              <w:pStyle w:val="a0-justify"/>
              <w:rPr>
                <w:sz w:val="22"/>
                <w:szCs w:val="22"/>
              </w:rPr>
            </w:pPr>
            <w:r w:rsidRPr="009429E3">
              <w:rPr>
                <w:sz w:val="22"/>
                <w:szCs w:val="22"/>
              </w:rPr>
              <w:t>При простое не по вине работника заработная плата не может быть ниже 2/3 установленных ему тарифной ставки (тарифного оклада), оклада (часть первая п.71 ТК).</w:t>
            </w:r>
          </w:p>
        </w:tc>
      </w:tr>
    </w:tbl>
    <w:p w:rsidR="009429E3" w:rsidRPr="009429E3" w:rsidRDefault="009429E3" w:rsidP="009429E3">
      <w:pPr>
        <w:pStyle w:val="margt"/>
      </w:pPr>
      <w:r w:rsidRPr="009429E3">
        <w:lastRenderedPageBreak/>
        <w:t> </w:t>
      </w:r>
    </w:p>
    <w:p w:rsidR="009429E3" w:rsidRPr="009429E3" w:rsidRDefault="009429E3" w:rsidP="009429E3">
      <w:pPr>
        <w:pStyle w:val="justify"/>
      </w:pPr>
      <w:r w:rsidRPr="009429E3">
        <w:t>По соглашению между работником и нанимателем могут устанавливаться как при приеме на работу, так и впоследствии неполный рабочий день или неполная рабочая неделя.</w:t>
      </w:r>
    </w:p>
    <w:p w:rsidR="009429E3" w:rsidRPr="009429E3" w:rsidRDefault="009429E3" w:rsidP="009429E3">
      <w:pPr>
        <w:pStyle w:val="justify"/>
      </w:pPr>
      <w:r w:rsidRPr="009429E3">
        <w:t>При неполном рабочем дне уменьшается норма продолжительности ежедневной работы, установленная правилами внутреннего трудового распорядка или графиком работы у нанимателя.</w:t>
      </w:r>
    </w:p>
    <w:p w:rsidR="009429E3" w:rsidRPr="009429E3" w:rsidRDefault="009429E3" w:rsidP="009429E3">
      <w:pPr>
        <w:pStyle w:val="justify"/>
      </w:pPr>
      <w:r w:rsidRPr="009429E3">
        <w:t>При неполной рабочей неделе сокращается число рабочих дней в неделю.</w:t>
      </w:r>
    </w:p>
    <w:p w:rsidR="009429E3" w:rsidRPr="009429E3" w:rsidRDefault="009429E3" w:rsidP="009429E3">
      <w:pPr>
        <w:pStyle w:val="justify"/>
      </w:pPr>
      <w:r w:rsidRPr="009429E3">
        <w:t>Неполное рабочее время может также состоять в одновременном уменьшении норм продолжительности ежедневной работы и числа рабочих дней в неделю.</w:t>
      </w:r>
    </w:p>
    <w:p w:rsidR="009429E3" w:rsidRPr="009429E3" w:rsidRDefault="009429E3" w:rsidP="009429E3">
      <w:pPr>
        <w:pStyle w:val="justify"/>
      </w:pPr>
      <w:r w:rsidRPr="009429E3">
        <w:t>Соглашение о неполном рабочем времени может быть заключено на определенный или неопределенный срок (ст.118 ТК).</w:t>
      </w:r>
    </w:p>
    <w:p w:rsidR="009429E3" w:rsidRPr="009429E3" w:rsidRDefault="009429E3" w:rsidP="009429E3">
      <w:pPr>
        <w:pStyle w:val="2"/>
      </w:pPr>
      <w:bookmarkStart w:id="3" w:name="a2"/>
      <w:bookmarkEnd w:id="3"/>
      <w:r w:rsidRPr="009429E3">
        <w:t>Определение размера доплаты</w:t>
      </w:r>
    </w:p>
    <w:p w:rsidR="009429E3" w:rsidRPr="009429E3" w:rsidRDefault="009429E3" w:rsidP="009429E3">
      <w:pPr>
        <w:pStyle w:val="justify"/>
      </w:pPr>
      <w:r w:rsidRPr="009429E3">
        <w:t xml:space="preserve">Размер доплаты </w:t>
      </w:r>
      <w:r w:rsidRPr="009429E3">
        <w:rPr>
          <w:b/>
          <w:bCs/>
        </w:rPr>
        <w:t>(ДП)</w:t>
      </w:r>
      <w:r w:rsidRPr="009429E3">
        <w:t xml:space="preserve"> определяется как разница между величиной минимальной заработной платы </w:t>
      </w:r>
      <w:r w:rsidRPr="009429E3">
        <w:rPr>
          <w:b/>
          <w:bCs/>
        </w:rPr>
        <w:t>(МЗП)</w:t>
      </w:r>
      <w:r w:rsidRPr="009429E3">
        <w:t xml:space="preserve"> и начисленными суммами заработной платы за дни простоя не по вине работника </w:t>
      </w:r>
      <w:r w:rsidRPr="009429E3">
        <w:rPr>
          <w:b/>
          <w:bCs/>
        </w:rPr>
        <w:t>(ЗП</w:t>
      </w:r>
      <w:r w:rsidRPr="009429E3">
        <w:rPr>
          <w:b/>
          <w:bCs/>
          <w:vertAlign w:val="subscript"/>
        </w:rPr>
        <w:t>простой</w:t>
      </w:r>
      <w:r w:rsidRPr="009429E3">
        <w:rPr>
          <w:b/>
          <w:bCs/>
        </w:rPr>
        <w:t>)</w:t>
      </w:r>
      <w:r w:rsidRPr="009429E3">
        <w:t xml:space="preserve">, отработанные рабочие дни, в том числе в режиме неполного рабочего времени по инициативе нанимателя </w:t>
      </w:r>
      <w:r w:rsidRPr="009429E3">
        <w:rPr>
          <w:b/>
          <w:bCs/>
        </w:rPr>
        <w:t>(ЗП</w:t>
      </w:r>
      <w:r w:rsidRPr="009429E3">
        <w:rPr>
          <w:b/>
          <w:bCs/>
          <w:vertAlign w:val="subscript"/>
        </w:rPr>
        <w:t>отработанное время</w:t>
      </w:r>
      <w:r w:rsidRPr="009429E3">
        <w:rPr>
          <w:b/>
          <w:bCs/>
        </w:rPr>
        <w:t>)</w:t>
      </w:r>
      <w:r w:rsidRPr="009429E3">
        <w:t xml:space="preserve">, среднего заработка, сохраняемого в случаях, предусмотренных законодательством, за рабочие дни </w:t>
      </w:r>
      <w:r w:rsidRPr="009429E3">
        <w:rPr>
          <w:b/>
          <w:bCs/>
        </w:rPr>
        <w:t>(ЗП</w:t>
      </w:r>
      <w:r w:rsidRPr="009429E3">
        <w:rPr>
          <w:b/>
          <w:bCs/>
          <w:vertAlign w:val="subscript"/>
        </w:rPr>
        <w:t>средняя сохраняемая</w:t>
      </w:r>
      <w:r w:rsidRPr="009429E3">
        <w:rPr>
          <w:b/>
          <w:bCs/>
        </w:rPr>
        <w:t>)</w:t>
      </w:r>
      <w:r w:rsidRPr="009429E3">
        <w:t>:</w:t>
      </w:r>
    </w:p>
    <w:p w:rsidR="009429E3" w:rsidRPr="009429E3" w:rsidRDefault="009429E3" w:rsidP="009429E3">
      <w:pPr>
        <w:pStyle w:val="y3"/>
      </w:pPr>
      <w:r w:rsidRPr="009429E3">
        <w:t>ДП = МЗП - (ЗП</w:t>
      </w:r>
      <w:r w:rsidRPr="009429E3">
        <w:rPr>
          <w:vertAlign w:val="subscript"/>
        </w:rPr>
        <w:t>простой</w:t>
      </w:r>
      <w:r w:rsidRPr="009429E3">
        <w:t> + ЗП</w:t>
      </w:r>
      <w:r w:rsidRPr="009429E3">
        <w:rPr>
          <w:vertAlign w:val="subscript"/>
        </w:rPr>
        <w:t>отработанное время</w:t>
      </w:r>
      <w:r w:rsidRPr="009429E3">
        <w:t xml:space="preserve"> + ЗП</w:t>
      </w:r>
      <w:r w:rsidRPr="009429E3">
        <w:rPr>
          <w:vertAlign w:val="subscript"/>
        </w:rPr>
        <w:t>средняя</w:t>
      </w:r>
      <w:r w:rsidRPr="009429E3">
        <w:t>).</w:t>
      </w:r>
    </w:p>
    <w:p w:rsidR="009429E3" w:rsidRPr="009429E3" w:rsidRDefault="009429E3" w:rsidP="009429E3">
      <w:pPr>
        <w:pStyle w:val="justify"/>
      </w:pPr>
      <w:r w:rsidRPr="009429E3">
        <w:t xml:space="preserve">Величина минимальной заработной платы </w:t>
      </w:r>
      <w:r w:rsidRPr="009429E3">
        <w:rPr>
          <w:b/>
          <w:bCs/>
        </w:rPr>
        <w:t>(МЗП)</w:t>
      </w:r>
      <w:r w:rsidRPr="009429E3">
        <w:t xml:space="preserve"> исчисляется из размера месячной минимальной заработной платы </w:t>
      </w:r>
      <w:r w:rsidRPr="009429E3">
        <w:rPr>
          <w:b/>
          <w:bCs/>
        </w:rPr>
        <w:t>(МЗП</w:t>
      </w:r>
      <w:r w:rsidRPr="009429E3">
        <w:rPr>
          <w:b/>
          <w:bCs/>
          <w:vertAlign w:val="subscript"/>
        </w:rPr>
        <w:t>месяц</w:t>
      </w:r>
      <w:r w:rsidRPr="009429E3">
        <w:rPr>
          <w:b/>
          <w:bCs/>
        </w:rPr>
        <w:t>)</w:t>
      </w:r>
      <w:r w:rsidRPr="009429E3">
        <w:t xml:space="preserve"> пропорционально общему количеству дней простоя не по вине работника </w:t>
      </w:r>
      <w:r w:rsidRPr="009429E3">
        <w:rPr>
          <w:b/>
          <w:bCs/>
        </w:rPr>
        <w:t>(КД</w:t>
      </w:r>
      <w:r w:rsidRPr="009429E3">
        <w:rPr>
          <w:b/>
          <w:bCs/>
          <w:vertAlign w:val="subscript"/>
        </w:rPr>
        <w:t>простоя</w:t>
      </w:r>
      <w:r w:rsidRPr="009429E3">
        <w:rPr>
          <w:b/>
          <w:bCs/>
        </w:rPr>
        <w:t>)</w:t>
      </w:r>
      <w:r w:rsidRPr="009429E3">
        <w:t xml:space="preserve">, отработанных рабочих дней </w:t>
      </w:r>
      <w:r w:rsidRPr="009429E3">
        <w:rPr>
          <w:b/>
          <w:bCs/>
        </w:rPr>
        <w:t>(КД</w:t>
      </w:r>
      <w:r w:rsidRPr="009429E3">
        <w:rPr>
          <w:b/>
          <w:bCs/>
          <w:vertAlign w:val="subscript"/>
        </w:rPr>
        <w:t>отработанные</w:t>
      </w:r>
      <w:r w:rsidRPr="009429E3">
        <w:rPr>
          <w:b/>
          <w:bCs/>
        </w:rPr>
        <w:t>)</w:t>
      </w:r>
      <w:r w:rsidRPr="009429E3">
        <w:t xml:space="preserve">, в том числе в режиме неполного рабочего времени по инициативе нанимателя, и рабочих дней, за которые сохраняется средний заработок в случаях, предусмотренных законодательством </w:t>
      </w:r>
      <w:r w:rsidRPr="009429E3">
        <w:rPr>
          <w:b/>
          <w:bCs/>
        </w:rPr>
        <w:t>(КД</w:t>
      </w:r>
      <w:r w:rsidRPr="009429E3">
        <w:rPr>
          <w:b/>
          <w:bCs/>
          <w:vertAlign w:val="subscript"/>
        </w:rPr>
        <w:t>средний заработок</w:t>
      </w:r>
      <w:r w:rsidRPr="009429E3">
        <w:rPr>
          <w:b/>
          <w:bCs/>
        </w:rPr>
        <w:t>)</w:t>
      </w:r>
      <w:r w:rsidRPr="009429E3">
        <w:t xml:space="preserve">, к количеству рабочих дней в месяце </w:t>
      </w:r>
      <w:r w:rsidRPr="009429E3">
        <w:rPr>
          <w:b/>
          <w:bCs/>
        </w:rPr>
        <w:t>(КД</w:t>
      </w:r>
      <w:r w:rsidRPr="009429E3">
        <w:rPr>
          <w:b/>
          <w:bCs/>
          <w:vertAlign w:val="subscript"/>
        </w:rPr>
        <w:t>рабочие в месяце</w:t>
      </w:r>
      <w:r w:rsidRPr="009429E3">
        <w:rPr>
          <w:b/>
          <w:bCs/>
        </w:rPr>
        <w:t>)</w:t>
      </w:r>
      <w:r w:rsidRPr="009429E3">
        <w:t>:</w:t>
      </w:r>
    </w:p>
    <w:p w:rsidR="009429E3" w:rsidRPr="009429E3" w:rsidRDefault="009429E3" w:rsidP="009429E3">
      <w:pPr>
        <w:pStyle w:val="justify"/>
      </w:pPr>
      <w:r w:rsidRPr="009429E3">
        <w:t> </w:t>
      </w:r>
    </w:p>
    <w:p w:rsidR="009429E3" w:rsidRPr="009429E3" w:rsidRDefault="009429E3" w:rsidP="009429E3">
      <w:pPr>
        <w:pStyle w:val="y3"/>
        <w:spacing w:before="0"/>
      </w:pPr>
      <w:r w:rsidRPr="009429E3">
        <w:rPr>
          <w:noProof/>
        </w:rPr>
        <w:drawing>
          <wp:inline distT="0" distB="0" distL="0" distR="0">
            <wp:extent cx="3762375" cy="485775"/>
            <wp:effectExtent l="19050" t="0" r="9525" b="0"/>
            <wp:docPr id="3" name="Рисунок 3" descr="Величина минимальной заработной п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личина минимальной заработной пла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E3" w:rsidRPr="009429E3" w:rsidRDefault="009429E3" w:rsidP="009429E3">
      <w:pPr>
        <w:pStyle w:val="justify"/>
      </w:pPr>
      <w:r w:rsidRPr="009429E3">
        <w:lastRenderedPageBreak/>
        <w:t xml:space="preserve">Вместе с тем при установлении работнику неполной рабочей недели по инициативе нанимателя в количество отработанных рабочих дней </w:t>
      </w:r>
      <w:r w:rsidRPr="009429E3">
        <w:rPr>
          <w:b/>
          <w:bCs/>
        </w:rPr>
        <w:t>(КД</w:t>
      </w:r>
      <w:r w:rsidRPr="009429E3">
        <w:rPr>
          <w:b/>
          <w:bCs/>
          <w:vertAlign w:val="subscript"/>
        </w:rPr>
        <w:t>отработанные</w:t>
      </w:r>
      <w:r w:rsidRPr="009429E3">
        <w:rPr>
          <w:b/>
          <w:bCs/>
        </w:rPr>
        <w:t>)</w:t>
      </w:r>
      <w:r w:rsidRPr="009429E3">
        <w:t xml:space="preserve"> включаются рабочие дни, запланированные правилами внутреннего трудового распорядка, графиком работ (сменности), до установления неполной рабочей недели по инициативе нанимателя.</w:t>
      </w:r>
    </w:p>
    <w:p w:rsidR="009429E3" w:rsidRPr="009429E3" w:rsidRDefault="009429E3" w:rsidP="009429E3">
      <w:pPr>
        <w:pStyle w:val="justify"/>
      </w:pPr>
      <w:r w:rsidRPr="009429E3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0"/>
      </w:tblGrid>
      <w:tr w:rsidR="009429E3" w:rsidRPr="009429E3" w:rsidTr="009429E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spacing w:after="160"/>
              <w:jc w:val="center"/>
              <w:rPr>
                <w:sz w:val="24"/>
                <w:szCs w:val="24"/>
              </w:rPr>
            </w:pPr>
            <w:r w:rsidRPr="009429E3"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Рисунок 4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pStyle w:val="primsit"/>
              <w:rPr>
                <w:sz w:val="22"/>
                <w:szCs w:val="22"/>
              </w:rPr>
            </w:pPr>
            <w:r w:rsidRPr="009429E3">
              <w:rPr>
                <w:sz w:val="22"/>
                <w:szCs w:val="22"/>
              </w:rPr>
              <w:t>Справочно</w:t>
            </w:r>
          </w:p>
          <w:p w:rsidR="009429E3" w:rsidRPr="009429E3" w:rsidRDefault="009429E3">
            <w:pPr>
              <w:pStyle w:val="a0-justify"/>
              <w:rPr>
                <w:sz w:val="22"/>
                <w:szCs w:val="22"/>
              </w:rPr>
            </w:pPr>
            <w:r w:rsidRPr="009429E3">
              <w:rPr>
                <w:sz w:val="22"/>
                <w:szCs w:val="22"/>
              </w:rPr>
              <w:t xml:space="preserve">Размер минимальной заработной платы в 2020 году - </w:t>
            </w:r>
            <w:r w:rsidRPr="009429E3">
              <w:rPr>
                <w:b/>
                <w:bCs/>
                <w:sz w:val="22"/>
                <w:szCs w:val="22"/>
              </w:rPr>
              <w:t>375,00 руб.</w:t>
            </w:r>
            <w:r w:rsidRPr="009429E3">
              <w:rPr>
                <w:sz w:val="22"/>
                <w:szCs w:val="22"/>
              </w:rPr>
              <w:t xml:space="preserve"> (п.1 постановления Совета Министров Республики Беларусь от 29.08.2019 № 582):</w:t>
            </w:r>
          </w:p>
          <w:p w:rsidR="009429E3" w:rsidRPr="009429E3" w:rsidRDefault="009429E3">
            <w:pPr>
              <w:pStyle w:val="a0-justify"/>
              <w:rPr>
                <w:sz w:val="22"/>
                <w:szCs w:val="22"/>
              </w:rPr>
            </w:pPr>
            <w:r w:rsidRPr="009429E3">
              <w:rPr>
                <w:b/>
                <w:bCs/>
                <w:sz w:val="22"/>
                <w:szCs w:val="22"/>
              </w:rPr>
              <w:t>МЗП</w:t>
            </w:r>
            <w:r w:rsidRPr="009429E3">
              <w:rPr>
                <w:b/>
                <w:bCs/>
                <w:sz w:val="22"/>
                <w:szCs w:val="22"/>
                <w:vertAlign w:val="subscript"/>
              </w:rPr>
              <w:t>месяц</w:t>
            </w:r>
            <w:r w:rsidRPr="009429E3">
              <w:rPr>
                <w:b/>
                <w:bCs/>
                <w:sz w:val="22"/>
                <w:szCs w:val="22"/>
              </w:rPr>
              <w:t xml:space="preserve"> = 375 руб.</w:t>
            </w:r>
          </w:p>
        </w:tc>
      </w:tr>
    </w:tbl>
    <w:p w:rsidR="009429E3" w:rsidRPr="009429E3" w:rsidRDefault="009429E3" w:rsidP="009429E3">
      <w:pPr>
        <w:pStyle w:val="justify"/>
      </w:pPr>
      <w:r w:rsidRPr="009429E3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0"/>
      </w:tblGrid>
      <w:tr w:rsidR="009429E3" w:rsidRPr="009429E3" w:rsidTr="009429E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spacing w:after="160"/>
              <w:jc w:val="center"/>
              <w:rPr>
                <w:sz w:val="24"/>
                <w:szCs w:val="24"/>
              </w:rPr>
            </w:pPr>
            <w:r w:rsidRPr="009429E3"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5" name="Рисунок 5" descr="пример ситу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имер ситу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pStyle w:val="primsit"/>
            </w:pPr>
            <w:r w:rsidRPr="009429E3">
              <w:t>Пример 1</w:t>
            </w:r>
          </w:p>
          <w:p w:rsidR="009429E3" w:rsidRPr="009429E3" w:rsidRDefault="009429E3">
            <w:pPr>
              <w:pStyle w:val="a0-justify"/>
            </w:pPr>
            <w:r w:rsidRPr="009429E3">
              <w:t>В мае 2020 г. работнику организации по графику работ установлено 20 рабочих дней.</w:t>
            </w:r>
          </w:p>
          <w:p w:rsidR="009429E3" w:rsidRPr="009429E3" w:rsidRDefault="009429E3">
            <w:pPr>
              <w:pStyle w:val="a0-justify"/>
            </w:pPr>
            <w:r w:rsidRPr="009429E3">
              <w:t>Заработной платой работника за месяц является оклад в сумме 500 руб.</w:t>
            </w:r>
          </w:p>
          <w:p w:rsidR="009429E3" w:rsidRPr="009429E3" w:rsidRDefault="009429E3">
            <w:pPr>
              <w:pStyle w:val="a0-justify"/>
            </w:pPr>
            <w:r w:rsidRPr="009429E3">
              <w:t>Из 20 рабочих дней 18 дней работник не работал в связи с объявленным руководителем организации простоем. Работнику была начислена заработная плата в размере 350 руб., в том числе:</w:t>
            </w:r>
          </w:p>
          <w:p w:rsidR="009429E3" w:rsidRPr="009429E3" w:rsidRDefault="009429E3">
            <w:pPr>
              <w:pStyle w:val="a0-justify"/>
            </w:pPr>
            <w:r w:rsidRPr="009429E3">
              <w:t>50 руб. (500 / 20 × 2) - за отработанное время (ЗП</w:t>
            </w:r>
            <w:r w:rsidRPr="009429E3">
              <w:rPr>
                <w:vertAlign w:val="subscript"/>
              </w:rPr>
              <w:t>отработанное время</w:t>
            </w:r>
            <w:r w:rsidRPr="009429E3">
              <w:t>);</w:t>
            </w:r>
          </w:p>
          <w:p w:rsidR="009429E3" w:rsidRPr="009429E3" w:rsidRDefault="009429E3">
            <w:pPr>
              <w:pStyle w:val="a0-justify"/>
            </w:pPr>
            <w:r w:rsidRPr="009429E3">
              <w:t>300 руб. (500 / 20 × 18 × 2/3) - за дни простоя (ЗП</w:t>
            </w:r>
            <w:r w:rsidRPr="009429E3">
              <w:rPr>
                <w:vertAlign w:val="subscript"/>
              </w:rPr>
              <w:t>простой</w:t>
            </w:r>
            <w:r w:rsidRPr="009429E3">
              <w:t>).</w:t>
            </w:r>
          </w:p>
          <w:p w:rsidR="009429E3" w:rsidRPr="009429E3" w:rsidRDefault="009429E3">
            <w:pPr>
              <w:pStyle w:val="a0-justify"/>
            </w:pPr>
            <w:r w:rsidRPr="009429E3">
              <w:t>1. Рассчитывается минимальная заработная плата, которая положена работнику, исходя из отработанного времени в месяце:</w:t>
            </w:r>
          </w:p>
          <w:p w:rsidR="009429E3" w:rsidRPr="009429E3" w:rsidRDefault="009429E3">
            <w:pPr>
              <w:pStyle w:val="justify"/>
            </w:pPr>
            <w:r w:rsidRPr="009429E3">
              <w:t> </w:t>
            </w:r>
          </w:p>
          <w:p w:rsidR="009429E3" w:rsidRPr="009429E3" w:rsidRDefault="009429E3">
            <w:pPr>
              <w:pStyle w:val="y3"/>
              <w:spacing w:before="0"/>
            </w:pPr>
            <w:r w:rsidRPr="009429E3">
              <w:rPr>
                <w:noProof/>
              </w:rPr>
              <w:drawing>
                <wp:inline distT="0" distB="0" distL="0" distR="0">
                  <wp:extent cx="2933700" cy="485775"/>
                  <wp:effectExtent l="19050" t="0" r="0" b="0"/>
                  <wp:docPr id="6" name="Рисунок 6" descr="Минимальная заработная плата, которая положена работнику, исходя из отработанного времени в месяц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инимальная заработная плата, которая положена работнику, исходя из отработанного времени в месяц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E3" w:rsidRPr="009429E3" w:rsidRDefault="009429E3">
            <w:pPr>
              <w:pStyle w:val="a0-justify"/>
            </w:pPr>
            <w:r w:rsidRPr="009429E3">
              <w:t>МЗП = 375,00 × (18 + 2) / 20 = 375,00 руб.</w:t>
            </w:r>
          </w:p>
          <w:p w:rsidR="009429E3" w:rsidRPr="009429E3" w:rsidRDefault="009429E3">
            <w:pPr>
              <w:pStyle w:val="a0-justify"/>
            </w:pPr>
            <w:r w:rsidRPr="009429E3">
              <w:t>2. Рассчитывается доплата как разница между минимальной заработной платой, положенной работнику, и фактически начисленной:</w:t>
            </w:r>
          </w:p>
          <w:p w:rsidR="009429E3" w:rsidRPr="009429E3" w:rsidRDefault="009429E3">
            <w:pPr>
              <w:pStyle w:val="y3"/>
            </w:pPr>
            <w:r w:rsidRPr="009429E3">
              <w:t>ДП = МЗП - (ЗП</w:t>
            </w:r>
            <w:r w:rsidRPr="009429E3">
              <w:rPr>
                <w:vertAlign w:val="subscript"/>
              </w:rPr>
              <w:t>отработанное время</w:t>
            </w:r>
            <w:r w:rsidRPr="009429E3">
              <w:t> + ЗП</w:t>
            </w:r>
            <w:r w:rsidRPr="009429E3">
              <w:rPr>
                <w:vertAlign w:val="subscript"/>
              </w:rPr>
              <w:t>простой</w:t>
            </w:r>
            <w:r w:rsidRPr="009429E3">
              <w:t>).</w:t>
            </w:r>
          </w:p>
          <w:p w:rsidR="009429E3" w:rsidRPr="009429E3" w:rsidRDefault="009429E3">
            <w:pPr>
              <w:pStyle w:val="a0-justify"/>
            </w:pPr>
            <w:r w:rsidRPr="009429E3">
              <w:t>ДП = 375,00 - (50,00 + 300,00) = 375,00 - 350,00 = 25,00 руб.</w:t>
            </w:r>
          </w:p>
          <w:p w:rsidR="009429E3" w:rsidRPr="009429E3" w:rsidRDefault="009429E3">
            <w:pPr>
              <w:pStyle w:val="a0-justify"/>
            </w:pPr>
            <w:r w:rsidRPr="009429E3">
              <w:t>Работнику за май 2020 г. положена доплата в размере 25 руб.</w:t>
            </w:r>
          </w:p>
          <w:p w:rsidR="009429E3" w:rsidRPr="009429E3" w:rsidRDefault="009429E3">
            <w:pPr>
              <w:pStyle w:val="a0-justify"/>
            </w:pPr>
            <w:r w:rsidRPr="009429E3">
              <w:t>3. Определяется сумма отчислений в бюджет фонда.</w:t>
            </w:r>
          </w:p>
          <w:p w:rsidR="009429E3" w:rsidRPr="009429E3" w:rsidRDefault="009429E3">
            <w:pPr>
              <w:pStyle w:val="a0-justify"/>
            </w:pPr>
            <w:r w:rsidRPr="009429E3">
              <w:t>С указанной доплаты взносы в бюджет фонда составляют: 8,75 руб., в том числе 0,25 руб. (25 × 1 %) и 8,50 руб. (25 × 34 %).</w:t>
            </w:r>
          </w:p>
          <w:p w:rsidR="009429E3" w:rsidRPr="009429E3" w:rsidRDefault="009429E3">
            <w:pPr>
              <w:pStyle w:val="a0-justify"/>
            </w:pPr>
            <w:r w:rsidRPr="009429E3">
              <w:t>4. Рассчитывается сумма субсидии, на которую имеет право организация.</w:t>
            </w:r>
          </w:p>
          <w:p w:rsidR="009429E3" w:rsidRPr="009429E3" w:rsidRDefault="009429E3">
            <w:pPr>
              <w:pStyle w:val="a0-justify"/>
            </w:pPr>
            <w:r w:rsidRPr="009429E3">
              <w:t>Субсидия равна 33,75 руб. (25 + 8,75).</w:t>
            </w:r>
          </w:p>
        </w:tc>
      </w:tr>
    </w:tbl>
    <w:p w:rsidR="009429E3" w:rsidRPr="009429E3" w:rsidRDefault="009429E3" w:rsidP="009429E3">
      <w:pPr>
        <w:pStyle w:val="margt"/>
      </w:pPr>
      <w:r w:rsidRPr="009429E3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0"/>
      </w:tblGrid>
      <w:tr w:rsidR="009429E3" w:rsidRPr="009429E3" w:rsidTr="009429E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spacing w:after="160"/>
              <w:jc w:val="center"/>
              <w:rPr>
                <w:sz w:val="24"/>
                <w:szCs w:val="24"/>
              </w:rPr>
            </w:pPr>
            <w:r w:rsidRPr="009429E3"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7" name="Рисунок 7" descr="пример ситу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имер ситу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pStyle w:val="primsit"/>
            </w:pPr>
            <w:r w:rsidRPr="009429E3">
              <w:t>Пример 2</w:t>
            </w:r>
          </w:p>
          <w:p w:rsidR="009429E3" w:rsidRPr="009429E3" w:rsidRDefault="009429E3">
            <w:pPr>
              <w:pStyle w:val="a0-justify"/>
            </w:pPr>
            <w:r w:rsidRPr="009429E3">
              <w:t>В мае 2020 г. работнику организации по графику работ установлено 20 рабочих дней.</w:t>
            </w:r>
          </w:p>
          <w:p w:rsidR="009429E3" w:rsidRPr="009429E3" w:rsidRDefault="009429E3">
            <w:pPr>
              <w:pStyle w:val="a0-justify"/>
            </w:pPr>
            <w:r w:rsidRPr="009429E3">
              <w:t>Месячный оклад работника - 550 руб.</w:t>
            </w:r>
          </w:p>
          <w:p w:rsidR="009429E3" w:rsidRPr="009429E3" w:rsidRDefault="009429E3">
            <w:pPr>
              <w:pStyle w:val="a0-justify"/>
            </w:pPr>
            <w:r w:rsidRPr="009429E3">
              <w:t>В мае работник отработал 5 полных восьмичасовых рабочих дня и 15 дней в режиме неполного дня (4 ч. в день), установленном по инициативе нанимателя.</w:t>
            </w:r>
          </w:p>
          <w:p w:rsidR="009429E3" w:rsidRPr="009429E3" w:rsidRDefault="009429E3">
            <w:pPr>
              <w:pStyle w:val="a0-justify"/>
            </w:pPr>
            <w:r w:rsidRPr="009429E3">
              <w:t>Работнику была начислена заработная плата в размере 343,75 руб., в том числе:</w:t>
            </w:r>
          </w:p>
          <w:p w:rsidR="009429E3" w:rsidRPr="009429E3" w:rsidRDefault="009429E3">
            <w:pPr>
              <w:pStyle w:val="a0-justify"/>
            </w:pPr>
            <w:r w:rsidRPr="009429E3">
              <w:t>137,50 руб. (550 / 20 × 5) - за отработанное время (ЗП</w:t>
            </w:r>
            <w:r w:rsidRPr="009429E3">
              <w:rPr>
                <w:vertAlign w:val="subscript"/>
              </w:rPr>
              <w:t>отработанное время</w:t>
            </w:r>
            <w:r w:rsidRPr="009429E3">
              <w:t>);</w:t>
            </w:r>
          </w:p>
          <w:p w:rsidR="009429E3" w:rsidRPr="009429E3" w:rsidRDefault="009429E3">
            <w:pPr>
              <w:pStyle w:val="a0-justify"/>
            </w:pPr>
            <w:r w:rsidRPr="009429E3">
              <w:t xml:space="preserve">206,25 руб. (550 / 20 × 15 / 2) - за дни работы в режиме неполного рабочего дня (ЗП </w:t>
            </w:r>
            <w:r w:rsidRPr="009429E3">
              <w:rPr>
                <w:vertAlign w:val="subscript"/>
              </w:rPr>
              <w:t>отработанное время</w:t>
            </w:r>
            <w:r w:rsidRPr="009429E3">
              <w:t>).</w:t>
            </w:r>
          </w:p>
          <w:p w:rsidR="009429E3" w:rsidRPr="009429E3" w:rsidRDefault="009429E3">
            <w:pPr>
              <w:pStyle w:val="a0-justify"/>
            </w:pPr>
            <w:r w:rsidRPr="009429E3">
              <w:lastRenderedPageBreak/>
              <w:t>1. Определяется минимальная заработная плата, которая положена работнику, исходя из отработанного им времени в мае:</w:t>
            </w:r>
          </w:p>
          <w:p w:rsidR="009429E3" w:rsidRPr="009429E3" w:rsidRDefault="009429E3">
            <w:pPr>
              <w:pStyle w:val="justify"/>
            </w:pPr>
            <w:r w:rsidRPr="009429E3">
              <w:t> </w:t>
            </w:r>
          </w:p>
          <w:p w:rsidR="009429E3" w:rsidRPr="009429E3" w:rsidRDefault="009429E3">
            <w:pPr>
              <w:pStyle w:val="y3"/>
              <w:spacing w:before="0"/>
            </w:pPr>
            <w:r w:rsidRPr="009429E3">
              <w:rPr>
                <w:noProof/>
              </w:rPr>
              <w:drawing>
                <wp:inline distT="0" distB="0" distL="0" distR="0">
                  <wp:extent cx="2362200" cy="485775"/>
                  <wp:effectExtent l="19050" t="0" r="0" b="0"/>
                  <wp:docPr id="8" name="Рисунок 8" descr="Минимальная заработная плата, которая положена работнику, исходя из отработанного им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инимальная заработная плата, которая положена работнику, исходя из отработанного им вре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E3" w:rsidRPr="009429E3" w:rsidRDefault="009429E3">
            <w:pPr>
              <w:pStyle w:val="a0-justify"/>
            </w:pPr>
            <w:r w:rsidRPr="009429E3">
              <w:t>МЗП = 375,00 × (5 + 15) / 20 =375,00 руб.</w:t>
            </w:r>
          </w:p>
          <w:p w:rsidR="009429E3" w:rsidRPr="009429E3" w:rsidRDefault="009429E3">
            <w:pPr>
              <w:pStyle w:val="a0-justify"/>
            </w:pPr>
            <w:r w:rsidRPr="009429E3">
              <w:t>2. Рассчитывается доплата, которую необходимо выплатить работнику:</w:t>
            </w:r>
          </w:p>
          <w:p w:rsidR="009429E3" w:rsidRPr="009429E3" w:rsidRDefault="009429E3">
            <w:pPr>
              <w:pStyle w:val="y3"/>
            </w:pPr>
            <w:r w:rsidRPr="009429E3">
              <w:t>ДП = МЗП - ЗП</w:t>
            </w:r>
            <w:r w:rsidRPr="009429E3">
              <w:rPr>
                <w:vertAlign w:val="subscript"/>
              </w:rPr>
              <w:t>отработанное время</w:t>
            </w:r>
            <w:r w:rsidRPr="009429E3">
              <w:t>.</w:t>
            </w:r>
          </w:p>
          <w:p w:rsidR="009429E3" w:rsidRPr="009429E3" w:rsidRDefault="009429E3">
            <w:pPr>
              <w:pStyle w:val="a0-justify"/>
            </w:pPr>
            <w:r w:rsidRPr="009429E3">
              <w:t>ДП = 375,00 - (137,50 + 206,25) = 375,00 - 343,75 =31,25 руб.</w:t>
            </w:r>
          </w:p>
          <w:p w:rsidR="009429E3" w:rsidRPr="009429E3" w:rsidRDefault="009429E3">
            <w:pPr>
              <w:pStyle w:val="a0-justify"/>
            </w:pPr>
            <w:r w:rsidRPr="009429E3">
              <w:t>Работнику за май 2020 г. положена доплата в размере 31,25 руб.</w:t>
            </w:r>
          </w:p>
          <w:p w:rsidR="009429E3" w:rsidRPr="009429E3" w:rsidRDefault="009429E3">
            <w:pPr>
              <w:pStyle w:val="a0-justify"/>
            </w:pPr>
            <w:r w:rsidRPr="009429E3">
              <w:t>3. Определяется размер отчислений в бюджет фонда с указанной доплаты.</w:t>
            </w:r>
          </w:p>
          <w:p w:rsidR="009429E3" w:rsidRPr="009429E3" w:rsidRDefault="009429E3">
            <w:pPr>
              <w:pStyle w:val="a0-justify"/>
            </w:pPr>
            <w:r w:rsidRPr="009429E3">
              <w:t>Отчисления составляют 10,94 руб. (31,25 × 35 %), в том числе 0,31 руб. (31,25 × 1 %) и 10,63 руб. (31,25 × 34 %).</w:t>
            </w:r>
          </w:p>
          <w:p w:rsidR="009429E3" w:rsidRPr="009429E3" w:rsidRDefault="009429E3">
            <w:pPr>
              <w:pStyle w:val="a0-justify"/>
            </w:pPr>
            <w:r w:rsidRPr="009429E3">
              <w:t>4. Размер субсидии, на которую имеет право организация, составляет 42,19 руб. (31,25 + 10,94).</w:t>
            </w:r>
          </w:p>
        </w:tc>
      </w:tr>
    </w:tbl>
    <w:p w:rsidR="009429E3" w:rsidRPr="009429E3" w:rsidRDefault="009429E3" w:rsidP="009429E3">
      <w:pPr>
        <w:pStyle w:val="2"/>
      </w:pPr>
      <w:bookmarkStart w:id="4" w:name="a3"/>
      <w:bookmarkEnd w:id="4"/>
      <w:r w:rsidRPr="009429E3">
        <w:lastRenderedPageBreak/>
        <w:t>Действия организации для получения субсидии</w:t>
      </w:r>
    </w:p>
    <w:p w:rsidR="009429E3" w:rsidRPr="009429E3" w:rsidRDefault="009429E3" w:rsidP="009429E3">
      <w:pPr>
        <w:pStyle w:val="justify"/>
      </w:pPr>
      <w:r w:rsidRPr="009429E3">
        <w:t>1. В банке для перечисления доплат открывается счет (балансовый счет 3605 «Средства бюджетов на текущих (расчетных) банковских счетах коммерческих, некоммерческих организаций, небанковских финансовых организаций, индивидуальных предпринимателей и физических лиц»).</w:t>
      </w:r>
    </w:p>
    <w:p w:rsidR="009429E3" w:rsidRPr="009429E3" w:rsidRDefault="009429E3" w:rsidP="009429E3">
      <w:pPr>
        <w:pStyle w:val="justify"/>
      </w:pPr>
      <w:r w:rsidRPr="009429E3">
        <w:t>2. Организация подает заявление о предоставлении субсидии с указанием размеров доплат работникам и взносов в бюджет фонда в местный исполнительный и распорядительный орган по месту регистрации организации.</w:t>
      </w:r>
    </w:p>
    <w:p w:rsidR="009429E3" w:rsidRPr="009429E3" w:rsidRDefault="009429E3" w:rsidP="009429E3">
      <w:pPr>
        <w:pStyle w:val="justify"/>
      </w:pPr>
      <w:r w:rsidRPr="009429E3">
        <w:t>Заявление подается не позднее последнего числа месяца, следующего за месяцем, за который начислена заработная плата работникам.</w:t>
      </w:r>
    </w:p>
    <w:p w:rsidR="009429E3" w:rsidRPr="009429E3" w:rsidRDefault="009429E3" w:rsidP="009429E3">
      <w:pPr>
        <w:pStyle w:val="justify"/>
      </w:pPr>
      <w:r w:rsidRPr="009429E3">
        <w:t>К заявлению прилагаются следующие документы:</w:t>
      </w:r>
    </w:p>
    <w:p w:rsidR="009429E3" w:rsidRPr="009429E3" w:rsidRDefault="009429E3" w:rsidP="009429E3">
      <w:pPr>
        <w:pStyle w:val="justify"/>
      </w:pPr>
      <w:r w:rsidRPr="009429E3">
        <w:t>• копии выписки банка об открытии счета;</w:t>
      </w:r>
    </w:p>
    <w:p w:rsidR="009429E3" w:rsidRPr="009429E3" w:rsidRDefault="009429E3" w:rsidP="009429E3">
      <w:pPr>
        <w:pStyle w:val="justify"/>
      </w:pPr>
      <w:r w:rsidRPr="009429E3">
        <w:t>• копии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законодательством;</w:t>
      </w:r>
    </w:p>
    <w:p w:rsidR="009429E3" w:rsidRPr="009429E3" w:rsidRDefault="009429E3" w:rsidP="009429E3">
      <w:pPr>
        <w:pStyle w:val="justify"/>
      </w:pPr>
      <w:r w:rsidRPr="009429E3">
        <w:t>• расчет размеров доплат по каждому работнику и обязательных страховых взносов в бюджет фонда.</w:t>
      </w:r>
    </w:p>
    <w:p w:rsidR="009429E3" w:rsidRPr="009429E3" w:rsidRDefault="009429E3" w:rsidP="009429E3">
      <w:pPr>
        <w:pStyle w:val="justify"/>
      </w:pPr>
      <w:r w:rsidRPr="009429E3">
        <w:t xml:space="preserve">3. Местный исполнительный и распорядительный орган в течение </w:t>
      </w:r>
      <w:r w:rsidRPr="009429E3">
        <w:rPr>
          <w:b/>
          <w:bCs/>
        </w:rPr>
        <w:t>10 рабочих дней</w:t>
      </w:r>
      <w:r w:rsidRPr="009429E3">
        <w:t xml:space="preserve"> со дня обращения организации принимает решение:</w:t>
      </w:r>
    </w:p>
    <w:p w:rsidR="009429E3" w:rsidRPr="009429E3" w:rsidRDefault="009429E3" w:rsidP="009429E3">
      <w:pPr>
        <w:pStyle w:val="justify"/>
      </w:pPr>
      <w:r w:rsidRPr="009429E3">
        <w:t>- о предоставлении субсидии либо</w:t>
      </w:r>
    </w:p>
    <w:p w:rsidR="009429E3" w:rsidRPr="009429E3" w:rsidRDefault="009429E3" w:rsidP="009429E3">
      <w:pPr>
        <w:pStyle w:val="justify"/>
      </w:pPr>
      <w:r w:rsidRPr="009429E3">
        <w:t>- об отказе в ее предоставлении с указанием причин.</w:t>
      </w:r>
    </w:p>
    <w:p w:rsidR="009429E3" w:rsidRPr="009429E3" w:rsidRDefault="009429E3" w:rsidP="009429E3">
      <w:pPr>
        <w:pStyle w:val="justify"/>
      </w:pPr>
      <w:r w:rsidRPr="009429E3">
        <w:t>В ходе рассмотрения представленных документов местный исполнительный и распорядительный орган имеет право запрашивать и получать дополнительные сведения и (или) документы, необходимые для принятия решения.</w:t>
      </w:r>
    </w:p>
    <w:p w:rsidR="009429E3" w:rsidRPr="009429E3" w:rsidRDefault="009429E3" w:rsidP="009429E3">
      <w:pPr>
        <w:pStyle w:val="justify"/>
      </w:pPr>
      <w:r w:rsidRPr="009429E3">
        <w:lastRenderedPageBreak/>
        <w:t xml:space="preserve">4. При принятии положительного решения местный исполнительный и распорядительный орган </w:t>
      </w:r>
      <w:r w:rsidRPr="009429E3">
        <w:rPr>
          <w:b/>
          <w:bCs/>
        </w:rPr>
        <w:t>не позднее 1-го рабочего дня</w:t>
      </w:r>
      <w:r w:rsidRPr="009429E3">
        <w:t>, следующего за днем принятия решения, направляет его в соответствующие областные, Минское городское управления Фонда социальной защиты населения Министерства труда и социальной защиты Республики Беларусь (далее - орган Фонда) с указанием:</w:t>
      </w:r>
    </w:p>
    <w:p w:rsidR="009429E3" w:rsidRPr="009429E3" w:rsidRDefault="009429E3" w:rsidP="009429E3">
      <w:pPr>
        <w:pStyle w:val="justify"/>
      </w:pPr>
      <w:r w:rsidRPr="009429E3">
        <w:t>- суммы средств, необходимых для осуществления доплат;</w:t>
      </w:r>
    </w:p>
    <w:p w:rsidR="009429E3" w:rsidRPr="009429E3" w:rsidRDefault="009429E3" w:rsidP="009429E3">
      <w:pPr>
        <w:pStyle w:val="justify"/>
      </w:pPr>
      <w:r w:rsidRPr="009429E3">
        <w:t>- суммы обязательных страховых взносов в бюджет фонда;</w:t>
      </w:r>
    </w:p>
    <w:p w:rsidR="009429E3" w:rsidRPr="009429E3" w:rsidRDefault="009429E3" w:rsidP="009429E3">
      <w:pPr>
        <w:pStyle w:val="justify"/>
      </w:pPr>
      <w:r w:rsidRPr="009429E3">
        <w:t>- реквизитов для перечисления субсидии.</w:t>
      </w:r>
    </w:p>
    <w:p w:rsidR="009429E3" w:rsidRPr="009429E3" w:rsidRDefault="009429E3" w:rsidP="009429E3">
      <w:pPr>
        <w:pStyle w:val="justify"/>
      </w:pPr>
      <w:r w:rsidRPr="009429E3">
        <w:t xml:space="preserve">Орган Фонда </w:t>
      </w:r>
      <w:r w:rsidRPr="009429E3">
        <w:rPr>
          <w:b/>
          <w:bCs/>
        </w:rPr>
        <w:t>в течение 5 рабочих дней</w:t>
      </w:r>
      <w:r w:rsidRPr="009429E3">
        <w:t xml:space="preserve"> со дня получения положительного решения обеспечивает перечисление организации средств, необходимых для осуществления доплат работникам, а также уплату обязательных страховых взносов в бюджет фонда.</w:t>
      </w:r>
    </w:p>
    <w:p w:rsidR="009429E3" w:rsidRPr="009429E3" w:rsidRDefault="009429E3" w:rsidP="009429E3">
      <w:pPr>
        <w:pStyle w:val="justify"/>
      </w:pPr>
      <w:r w:rsidRPr="009429E3">
        <w:t xml:space="preserve">5. </w:t>
      </w:r>
      <w:r w:rsidRPr="009429E3">
        <w:rPr>
          <w:b/>
          <w:bCs/>
        </w:rPr>
        <w:t>Наниматель обязан</w:t>
      </w:r>
      <w:r w:rsidRPr="009429E3">
        <w:t xml:space="preserve"> не позднее первого рабочего дня, следующего за днем поступления денежных средств, перечисленных органом Фонда на счет, произвести доплату работникам в полном объеме.</w:t>
      </w:r>
    </w:p>
    <w:p w:rsidR="009429E3" w:rsidRPr="009429E3" w:rsidRDefault="009429E3" w:rsidP="009429E3">
      <w:pPr>
        <w:pStyle w:val="justify"/>
      </w:pPr>
      <w:r w:rsidRPr="009429E3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8760"/>
      </w:tblGrid>
      <w:tr w:rsidR="009429E3" w:rsidRPr="009429E3" w:rsidTr="009429E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spacing w:after="160"/>
              <w:jc w:val="center"/>
              <w:rPr>
                <w:sz w:val="24"/>
                <w:szCs w:val="24"/>
              </w:rPr>
            </w:pPr>
            <w:r w:rsidRPr="009429E3"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9" name="Рисунок 9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29E3" w:rsidRPr="009429E3" w:rsidRDefault="009429E3">
            <w:pPr>
              <w:pStyle w:val="primsit"/>
            </w:pPr>
            <w:r w:rsidRPr="009429E3">
              <w:t>Обратите внимание!</w:t>
            </w:r>
          </w:p>
          <w:p w:rsidR="009429E3" w:rsidRPr="009429E3" w:rsidRDefault="009429E3">
            <w:pPr>
              <w:pStyle w:val="a0-justify"/>
            </w:pPr>
            <w:r w:rsidRPr="009429E3">
              <w:t>За достоверность представленных документов, расчетов размера доплат работникам, своевременность перечисления и целевое использование таких доплат наниматель несет ответственность в соответствии с законодательством.</w:t>
            </w:r>
          </w:p>
        </w:tc>
      </w:tr>
    </w:tbl>
    <w:p w:rsidR="009429E3" w:rsidRPr="009429E3" w:rsidRDefault="009429E3" w:rsidP="009429E3">
      <w:pPr>
        <w:pStyle w:val="margt"/>
      </w:pPr>
      <w:r w:rsidRPr="009429E3">
        <w:t> </w:t>
      </w:r>
    </w:p>
    <w:p w:rsidR="009429E3" w:rsidRPr="009429E3" w:rsidRDefault="009429E3" w:rsidP="009429E3">
      <w:pPr>
        <w:pStyle w:val="justify"/>
      </w:pPr>
      <w:r w:rsidRPr="009429E3">
        <w:t>В целях единообразного применения норм, предусмотренных п.1 Указа № 178, Министерство труда и социальной защиты Республики Беларусь разработало и разместило на своем официальном сайте алгоритм действий и образцы документов по предоставлению субсидии (http://www.mintrud.gov.by/ru/news_ru/view/-o-realizatsii-ukaza-prezidenta-respubliki-ot-28-maja-2020-g--178-o-vremennyx-merax-gosudarstvennoj-podderzhki-nanimatelej-i-otdelnyx-kategorij-grazhdan-_3563/).</w:t>
      </w:r>
    </w:p>
    <w:p w:rsidR="009429E3" w:rsidRDefault="009429E3" w:rsidP="009429E3">
      <w:pPr>
        <w:pStyle w:val="margt"/>
      </w:pPr>
      <w:bookmarkStart w:id="5" w:name="a4"/>
      <w:bookmarkEnd w:id="5"/>
    </w:p>
    <w:p w:rsidR="009429E3" w:rsidRPr="009429E3" w:rsidRDefault="009429E3" w:rsidP="009429E3">
      <w:pPr>
        <w:pStyle w:val="margt"/>
      </w:pPr>
      <w:r w:rsidRPr="009429E3">
        <w:t> </w:t>
      </w:r>
    </w:p>
    <w:p w:rsidR="009429E3" w:rsidRDefault="009429E3" w:rsidP="009429E3">
      <w:pPr>
        <w:pStyle w:val="margt"/>
      </w:pPr>
    </w:p>
    <w:p w:rsidR="009429E3" w:rsidRPr="009429E3" w:rsidRDefault="009429E3" w:rsidP="009429E3">
      <w:pPr>
        <w:pStyle w:val="margt"/>
      </w:pPr>
      <w:r w:rsidRPr="009429E3">
        <w:t> </w:t>
      </w:r>
    </w:p>
    <w:p w:rsidR="009429E3" w:rsidRDefault="009429E3" w:rsidP="009429E3">
      <w:pPr>
        <w:pStyle w:val="justify"/>
      </w:pPr>
    </w:p>
    <w:p w:rsidR="009429E3" w:rsidRPr="009429E3" w:rsidRDefault="009429E3" w:rsidP="009429E3">
      <w:pPr>
        <w:pStyle w:val="justify"/>
      </w:pPr>
      <w:r w:rsidRPr="009429E3">
        <w:t> </w:t>
      </w:r>
    </w:p>
    <w:p w:rsidR="004365AA" w:rsidRDefault="004365AA"/>
    <w:p w:rsidR="009429E3" w:rsidRDefault="009429E3"/>
    <w:sectPr w:rsidR="009429E3" w:rsidSect="0043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E3"/>
    <w:rsid w:val="004365AA"/>
    <w:rsid w:val="00562F30"/>
    <w:rsid w:val="0094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FB9B0-7682-45EB-B57F-CBE6924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AA"/>
  </w:style>
  <w:style w:type="paragraph" w:styleId="1">
    <w:name w:val="heading 1"/>
    <w:basedOn w:val="a"/>
    <w:link w:val="10"/>
    <w:uiPriority w:val="9"/>
    <w:qFormat/>
    <w:rsid w:val="009429E3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29E3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9E3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29E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429E3"/>
    <w:rPr>
      <w:shd w:val="clear" w:color="auto" w:fill="FFFF00"/>
    </w:rPr>
  </w:style>
  <w:style w:type="paragraph" w:customStyle="1" w:styleId="margt">
    <w:name w:val="marg_t"/>
    <w:basedOn w:val="a"/>
    <w:rsid w:val="009429E3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9429E3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429E3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9429E3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9429E3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y3">
    <w:name w:val="y3"/>
    <w:basedOn w:val="a"/>
    <w:rsid w:val="009429E3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9429E3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Досько</dc:creator>
  <cp:lastModifiedBy>User204</cp:lastModifiedBy>
  <cp:revision>2</cp:revision>
  <cp:lastPrinted>2020-06-11T13:51:00Z</cp:lastPrinted>
  <dcterms:created xsi:type="dcterms:W3CDTF">2020-06-11T13:52:00Z</dcterms:created>
  <dcterms:modified xsi:type="dcterms:W3CDTF">2020-06-11T13:52:00Z</dcterms:modified>
</cp:coreProperties>
</file>