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Указ № 137 от 11 апреля 2016 г.</w:t>
      </w:r>
    </w:p>
    <w:p>
      <w:pPr>
        <w:spacing w:before="100" w:after="100" w:beforeAutospacing="1" w:afterAutospacing="1" w:line="240" w:lineRule="auto"/>
        <w:outlineLvl w:val="0"/>
        <w:rPr>
          <w:rFonts w:ascii="Times New Roman" w:hAnsi="Times New Roman" w:eastAsia="Times New Roman"/>
          <w:b/>
          <w:bCs/>
          <w:kern w:val="1"/>
          <w:sz w:val="48"/>
          <w:szCs w:val="48"/>
        </w:rPr>
      </w:pPr>
      <w:r>
        <w:rPr>
          <w:rFonts w:ascii="Times New Roman" w:hAnsi="Times New Roman" w:eastAsia="Times New Roman"/>
          <w:b/>
          <w:bCs/>
          <w:kern w:val="1"/>
          <w:sz w:val="48"/>
          <w:szCs w:val="48"/>
        </w:rPr>
        <w:t>О совершенствовании пенсионного обеспечения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целях совершенствования пенсионного обеспечения в изменяющихся социально-демографических условиях: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1. Установить, что начиная с 1 января 2017 г.: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1.1. 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общеустановленный пенсионный возраст (статья 11 Закона Республики Беларусь от 17 апреля 1992 года ”О пенсионном обеспечении“ (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Ведамасцi</w:t>
      </w:r>
      <w:r>
        <w:rPr>
          <w:rFonts w:ascii="Times New Roman" w:hAnsi="Times New Roman" w:eastAsia="Times New Roman"/>
          <w:sz w:val="24"/>
          <w:szCs w:val="24"/>
        </w:rPr>
        <w:t>ВярхоўнагаСаветаРэспублiкi</w:t>
      </w:r>
      <w:r>
        <w:rPr>
          <w:rFonts w:ascii="Times New Roman" w:hAnsi="Times New Roman" w:eastAsia="Times New Roman"/>
          <w:sz w:val="24"/>
          <w:szCs w:val="24"/>
        </w:rPr>
        <w:t xml:space="preserve"> Беларусь, 1992 г., № 17,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ст.275) повышается ежегодно с 1 января на 6 месяцев до достижения возраста мужчинами 63 лет, женщинами – 58 лет;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1.2. возраст, дающий право на трудовую пенсию по возрасту и трудовую пенсию за выслугу лет, назначаемую до достижения 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  <w:t>общеустановленного пенсионного возраста в соответствии с законодательными актами, на пенсию за выслугу лет по Закону Республики Беларусь от 14 июня 2003 года ”О государственной службе в Республике Беларусь“ (Национальный реестр правовых актов Республики Беларусь, 2003 г.,  № 70, 2/953), а также на ежемесячное денежное содержание по Указу Президента Республики Беларусь от 30 ноября 2006 г. № 705   ”О ежемесячном денежном содержании отдельных категорий государственных служащих“ (Национальный реестр правовых актов Республики Беларусь, 2006 г., № 201, 1/8123), повышается ежегодно  1 января на 6 месяцев, но не более чем на 3 года в общей сложности;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1.3. предельный возраст состояния на военной службе (службе  в военизированных организациях) военнослужащих (сотрудников)  в воинских (специальных) званиях до подполковника включительно повышается ежегодно с 1 января на 6 месяцев, но не более чем на 3 года  в общей сложности.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Указанное повышение предельного возраста состояния на военной службе (службе в военизированных организациях) не распространяется на военнослужащих (сотрудников), признанных военно-врачебной комиссией по состоянию здоровья негодными (не отвечающими специальным требованиям) к военной службе (службе в военизированных организациях) по занимаемым должностям, категории которых утверждаются Советом Министров Республики Беларусь по согласованию с Президентом Республики Беларусь.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2. Совету Министров Республики Беларусь совместно с Государственным секретариатом Совета Безопасности Республики Беларусь и иными заинтересованными в шестимесячный срок: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2.1. обеспечить подготовку и внесение в установленном порядке предложений о приведении законодательных актов в соответствие с настоящим Указом, а также приведение других актов законодательства в соответствие с данным Указом;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2.2. принять иные меры по реализации настоящего Указа.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3. Рекомендовать руководителям организаций (независимо от форм собственности) с учетом имеющихся финансовых возможностей шире применять практику участия работодателей и работников в программах добровольного страхования дополнительной пенсии. 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4. До приведения в соответствие с настоящим Указом акты законодательства действуют в части, не противоречащей настоящему Указу.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Действие настоящего Указа не распространяется на условия назначения пенсий за выслугу лет лицам, уволенным с военной службы (службы в военизированных организациях), приказ об увольнении которых издан до вступления в силу настоящего Указа.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5.Настоящий Указ вступает в силу после его официального опубликования.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Times New Roman"/>
          <w:b/>
          <w:bCs/>
          <w:i/>
          <w:iCs/>
          <w:sz w:val="24"/>
          <w:szCs w:val="24"/>
        </w:rPr>
        <w:t>Президент Республики Беларусь      А.Лукашенко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Республики Беларусь 11 апреля подписал Указ № 137 "О совершенствовании пенсионного обеспечения". </w:t>
      </w:r>
    </w:p>
    <w:p>
      <w:pPr>
        <w:ind w:firstLine="70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предусматривается с 1 января 2017 года поэтапное ежегодное повышение на 6 месяцев общеустановленного пенсионного возраста до достижения мужчинами 63 лет, женщинами - 58 лет.</w:t>
      </w:r>
    </w:p>
    <w:p>
      <w:pPr>
        <w:ind w:firstLine="70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пенсионного возраста по полгода с 1 января 2017 года будет касаться и гражданского населения, и военнослужащих, и государственных служащих.</w:t>
      </w:r>
    </w:p>
    <w:p>
      <w:pPr>
        <w:ind w:firstLine="70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Соразмерно повышению общеустановленного пенсионного возраста будет увеличен возраст выхода на досрочные трудовые пенсии и пенсии за выслугу лет. 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поэтапное повышение пенсионного возраста закончится во второй половине 2022 года. Далее будут выходить на пенсию в возрасте 58/63 лет.</w:t>
      </w:r>
    </w:p>
    <w:p>
      <w:pPr>
        <w:ind w:firstLine="708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Кто-то будет выходить на пенсию на полгода позже, а кто-то — на год.</w:t>
      </w:r>
    </w:p>
    <w:p>
      <w:pPr>
        <w:ind w:firstLine="70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 последний год численность жителей Беларуси, достигших возраста 55/60 лет, увеличилась более чем на 40 тысяч. Сейчас в нашей стране 2 миллиона 354 тысячи пенсионеров.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Если бы не было принято решение о повышении пенсионного возраста, то в 2018 году их численность увеличилась бы до 2 миллионов 445 тысяч — это плюс 90 тысяч человек,</w:t>
      </w:r>
      <w:r>
        <w:rPr>
          <w:rFonts w:ascii="Times New Roman" w:hAnsi="Times New Roman"/>
          <w:sz w:val="28"/>
          <w:szCs w:val="28"/>
        </w:rPr>
        <w:t> — сказал замминистра труда и соцзащиты Валерий Ковальков. — </w:t>
      </w:r>
      <w:r>
        <w:rPr>
          <w:rFonts w:ascii="Times New Roman" w:hAnsi="Times New Roman"/>
          <w:i/>
          <w:iCs/>
          <w:sz w:val="28"/>
          <w:szCs w:val="28"/>
        </w:rPr>
        <w:t>Дополнительно на выплату пенсий нужно было бы изыскать в 2018 году порядка 3,5% от сегодняшних расходов на пенсионное обеспечение, в 2019-м — 5,2%, в 2020-м — 6,9%, а в 2030-м — почти 20%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 решение принято, и теперь новая норма будет ежегодно затрагивать около 100 тысяч человек. «</w:t>
      </w:r>
      <w:r>
        <w:rPr>
          <w:rFonts w:ascii="Times New Roman" w:hAnsi="Times New Roman"/>
          <w:i/>
          <w:iCs/>
          <w:sz w:val="28"/>
          <w:szCs w:val="28"/>
        </w:rPr>
        <w:t>За 2015 год органы по труду, занятости и соцзащите назначили 134,7 тысячи новых пенсий, из них 104,8 тысячи — по возрасту</w:t>
      </w:r>
      <w:r>
        <w:rPr>
          <w:rFonts w:ascii="Times New Roman" w:hAnsi="Times New Roman"/>
          <w:sz w:val="28"/>
          <w:szCs w:val="28"/>
        </w:rPr>
        <w:t>, — уточняет Валерий Ковальков. — </w:t>
      </w:r>
      <w:r>
        <w:rPr>
          <w:rFonts w:ascii="Times New Roman" w:hAnsi="Times New Roman"/>
          <w:i/>
          <w:iCs/>
          <w:sz w:val="28"/>
          <w:szCs w:val="28"/>
        </w:rPr>
        <w:t>При повышении пенсионного порога на полгода половина от этого количества ежегодно будут выходить на пенсию на полгода позже, чем сейчас, вторая половина — на год позже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/>
      <w:bookmarkStart w:id="0" w:name="_GoBack"/>
      <w:bookmarkEnd w:id="0"/>
      <w:r/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5518785" cy="10264140"/>
                <wp:effectExtent l="0" t="0" r="0" b="0"/>
                <wp:wrapSquare wrapText="bothSides"/>
                <wp:docPr id="1" name="БлокТекст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sIUXV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MAAAAACiAAAAAAAAAAAAAAAAAAABAAAAAAAAAAAAAAACAAAASgAAAPMhAAAkPwAAAgAAAKUGAACiAgAA"/>
                          </a:ext>
                        </a:extLst>
                      </wps:cNvSpPr>
                      <wps:spPr>
                        <a:xfrm>
                          <a:off x="0" y="0"/>
                          <a:ext cx="5518785" cy="102641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80" w:type="dxa"/>
                            </w:tblPr>
                            <w:tblGrid>
                              <w:gridCol w:w="3397"/>
                              <w:gridCol w:w="2698"/>
                              <w:gridCol w:w="2585"/>
                            </w:tblGrid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8680" w:type="dxa"/>
                                  <w:gridSpan w:val="3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ПЕНСИОННЫЙ ВОЗРАСТ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47" w:hRule="atLeast"/>
                              </w:trPr>
                              <w:tc>
                                <w:tcPr>
                                  <w:tcW w:w="3397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дата рождения</w:t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м/ж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пенсионный возраст м/ж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требуемый страховой стаж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68" w:hRule="atLeast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  <w:lang w:val="en-us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пол. 1957/1962</w:t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60,5/55,5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53" w:hRule="atLeast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 xml:space="preserve"> пол. 1957/1962</w:t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61/56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16,5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68" w:hRule="atLeast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 xml:space="preserve"> пол. 1958/1963</w:t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61,5/56,5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53" w:hRule="atLeast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 xml:space="preserve"> пол. 1958/1963</w:t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62/57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17,5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68" w:hRule="atLeast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 xml:space="preserve"> пол. 1959/1964</w:t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62,5/57,5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53" w:hRule="atLeast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  <w:lang w:val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 xml:space="preserve"> пол. 1959/1964</w:t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63/58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18,5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53" w:hRule="atLeast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1960/1965</w:t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63/58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1961/1966</w:t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63/58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19,5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68" w:hRule="atLeast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1962/1967</w:t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63/58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18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r>
                                </w:p>
                                <w:p>
                                  <w:pPr>
                                    <w:spacing w:after="240" w:line="283" w:lineRule="exact"/>
                                    <w:jc w:val="center"/>
                                    <w:widowControl w:val="0"/>
                                    <w:pBdr>
                                      <w:top w:val="none" w:sz="0" w:space="0" w:color="000000"/>
                                      <w:left w:val="none" w:sz="0" w:space="0" w:color="000000"/>
                                      <w:bottom w:val="none" w:sz="0" w:space="0" w:color="000000"/>
                                      <w:right w:val="none" w:sz="0" w:space="0" w:color="000000"/>
                                      <w:between w:val="none" w:sz="0" w:space="0" w:color="000000"/>
                                    </w:pBdr>
                                    <w:shd w:val="clear" w:color="000000" w:fill="FFFFFF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shd w:val="clear" w:fill="ffffff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БлокТекста1" o:spid="_x0000_s1026" type="#_x0000_t202" style="position:absolute;margin-left:0.00pt;margin-top:3.70pt;mso-position-horizontal-relative:margin;width:434.55pt;height:808.20pt;mso-wrap-distance-left:9.00pt;mso-wrap-distance-top:0.00pt;mso-wrap-distance-right:9.00pt;mso-wrap-distance-bottom:0.00pt;mso-wrap-style:none" stroked="f" filled="f" v:ext="SMDATA_11_sIUXV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MAAAAACiAAAAAAAAAAAAAAAAAAABAAAAAAAAAAAAAAACAAAASgAAAPMhAAAkPwAAAgAAAKUGAACiAgAA" o:insetmode="custom">
                <w10:wrap type="square" anchorx="margin" anchory="text"/>
                <v:textbox style="mso-fit-shape-to-text:t" inset="0.0pt,0.0pt,0.6pt,0.6pt">
                  <w:txbxContent>
                    <w:tbl>
                      <w:tblPr>
                        <w:tblW w:w="8680" w:type="dxa"/>
                      </w:tblPr>
                      <w:tblGrid>
                        <w:gridCol w:w="3397"/>
                        <w:gridCol w:w="2698"/>
                        <w:gridCol w:w="2585"/>
                      </w:tblGrid>
                      <w:tr>
                        <w:trPr>
                          <w:trHeight w:val="508" w:hRule="atLeast"/>
                        </w:trPr>
                        <w:tc>
                          <w:tcPr>
                            <w:tcW w:w="8680" w:type="dxa"/>
                            <w:gridSpan w:val="3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fill="ffffff"/>
                              </w:rPr>
                              <w:t>ПЕНСИОННЫЙ ВОЗРАСТ</w:t>
                            </w:r>
                          </w:p>
                        </w:tc>
                      </w:tr>
                      <w:tr>
                        <w:trPr>
                          <w:trHeight w:val="1147" w:hRule="atLeast"/>
                        </w:trPr>
                        <w:tc>
                          <w:tcPr>
                            <w:tcW w:w="3397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fill="ffffff"/>
                              </w:rPr>
                              <w:t>дата рождения</w:t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fill="ffffff"/>
                              </w:rPr>
                              <w:t>м/ж</w:t>
                            </w:r>
                          </w:p>
                        </w:tc>
                        <w:tc>
                          <w:tcPr>
                            <w:tcW w:w="269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fill="ffffff"/>
                              </w:rPr>
                              <w:t>пенсионный возраст м/ж</w:t>
                            </w:r>
                          </w:p>
                        </w:tc>
                        <w:tc>
                          <w:tcPr>
                            <w:tcW w:w="25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fill="ffffff"/>
                              </w:rPr>
                              <w:t>требуемый страховой стаж</w:t>
                            </w:r>
                          </w:p>
                        </w:tc>
                      </w:tr>
                      <w:tr>
                        <w:trPr>
                          <w:trHeight w:val="1568" w:hRule="atLeast"/>
                        </w:trPr>
                        <w:tc>
                          <w:tcPr>
                            <w:tcW w:w="339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пол. 1957/1962</w:t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</w:tc>
                        <w:tc>
                          <w:tcPr>
                            <w:tcW w:w="269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60,5/55,5</w:t>
                            </w:r>
                          </w:p>
                        </w:tc>
                        <w:tc>
                          <w:tcPr>
                            <w:tcW w:w="25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1553" w:hRule="atLeast"/>
                        </w:trPr>
                        <w:tc>
                          <w:tcPr>
                            <w:tcW w:w="339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 xml:space="preserve"> пол. 1957/1962</w:t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</w:tc>
                        <w:tc>
                          <w:tcPr>
                            <w:tcW w:w="269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61/56</w:t>
                            </w:r>
                          </w:p>
                        </w:tc>
                        <w:tc>
                          <w:tcPr>
                            <w:tcW w:w="25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16,5</w:t>
                            </w:r>
                          </w:p>
                        </w:tc>
                      </w:tr>
                      <w:tr>
                        <w:trPr>
                          <w:trHeight w:val="1568" w:hRule="atLeast"/>
                        </w:trPr>
                        <w:tc>
                          <w:tcPr>
                            <w:tcW w:w="339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 xml:space="preserve"> пол. 1958/1963</w:t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</w:tc>
                        <w:tc>
                          <w:tcPr>
                            <w:tcW w:w="269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61,5/56,5</w:t>
                            </w:r>
                          </w:p>
                        </w:tc>
                        <w:tc>
                          <w:tcPr>
                            <w:tcW w:w="25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1553" w:hRule="atLeast"/>
                        </w:trPr>
                        <w:tc>
                          <w:tcPr>
                            <w:tcW w:w="339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 xml:space="preserve"> пол. 1958/1963</w:t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</w:tc>
                        <w:tc>
                          <w:tcPr>
                            <w:tcW w:w="269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62/57</w:t>
                            </w:r>
                          </w:p>
                        </w:tc>
                        <w:tc>
                          <w:tcPr>
                            <w:tcW w:w="25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17,5</w:t>
                            </w:r>
                          </w:p>
                        </w:tc>
                      </w:tr>
                      <w:tr>
                        <w:trPr>
                          <w:trHeight w:val="1568" w:hRule="atLeast"/>
                        </w:trPr>
                        <w:tc>
                          <w:tcPr>
                            <w:tcW w:w="339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 xml:space="preserve"> пол. 1959/1964</w:t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</w:tc>
                        <w:tc>
                          <w:tcPr>
                            <w:tcW w:w="269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62,5/57,5</w:t>
                            </w:r>
                          </w:p>
                        </w:tc>
                        <w:tc>
                          <w:tcPr>
                            <w:tcW w:w="25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1553" w:hRule="atLeast"/>
                        </w:trPr>
                        <w:tc>
                          <w:tcPr>
                            <w:tcW w:w="339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 xml:space="preserve"> пол. 1959/1964</w:t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</w:tc>
                        <w:tc>
                          <w:tcPr>
                            <w:tcW w:w="269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63/58</w:t>
                            </w:r>
                          </w:p>
                        </w:tc>
                        <w:tc>
                          <w:tcPr>
                            <w:tcW w:w="25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18,5</w:t>
                            </w:r>
                          </w:p>
                        </w:tc>
                      </w:tr>
                      <w:tr>
                        <w:trPr>
                          <w:trHeight w:val="1553" w:hRule="atLeast"/>
                        </w:trPr>
                        <w:tc>
                          <w:tcPr>
                            <w:tcW w:w="339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1960/1965</w:t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</w:tc>
                        <w:tc>
                          <w:tcPr>
                            <w:tcW w:w="269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63/58</w:t>
                            </w:r>
                          </w:p>
                        </w:tc>
                        <w:tc>
                          <w:tcPr>
                            <w:tcW w:w="25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523" w:hRule="atLeast"/>
                        </w:trPr>
                        <w:tc>
                          <w:tcPr>
                            <w:tcW w:w="339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1961/1966</w:t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</w:tc>
                        <w:tc>
                          <w:tcPr>
                            <w:tcW w:w="269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63/58</w:t>
                            </w:r>
                          </w:p>
                        </w:tc>
                        <w:tc>
                          <w:tcPr>
                            <w:tcW w:w="25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19,5</w:t>
                            </w:r>
                          </w:p>
                        </w:tc>
                      </w:tr>
                      <w:tr>
                        <w:trPr>
                          <w:trHeight w:val="1568" w:hRule="atLeast"/>
                        </w:trPr>
                        <w:tc>
                          <w:tcPr>
                            <w:tcW w:w="339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1962/1967</w:t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</w:tc>
                        <w:tc>
                          <w:tcPr>
                            <w:tcW w:w="269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63/58</w:t>
                            </w:r>
                          </w:p>
                        </w:tc>
                        <w:tc>
                          <w:tcPr>
                            <w:tcW w:w="258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18" w:space="0" w:color="000000"/>
                              <w:left w:val="doub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r>
                          </w:p>
                          <w:p>
                            <w:pPr>
                              <w:spacing w:after="240" w:line="283" w:lineRule="exact"/>
                              <w:jc w:val="center"/>
                              <w:widowControl w:val="0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  <w:between w:val="none" w:sz="0" w:space="0" w:color="000000"/>
                              </w:pBdr>
                              <w:shd w:val="clear" w:color="000000" w:fill="FFFFFF"/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fill="ffffff"/>
                              </w:rPr>
                              <w:t>20</w:t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shd w:val="clear" w:fill="ffffff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before="100" w:after="10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Когда белорусы будут выходить на пенсию в зависимости от даты рождения</w:t>
      </w: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9571" w:type="dxa"/>
      </w:tblPr>
      <w:tblGrid>
        <w:gridCol w:w="2002"/>
        <w:gridCol w:w="2002"/>
        <w:gridCol w:w="1384"/>
        <w:gridCol w:w="1415"/>
        <w:gridCol w:w="1368"/>
        <w:gridCol w:w="1400"/>
      </w:tblGrid>
      <w:tr>
        <w:trPr>
          <w:trHeight w:val="0" w:hRule="auto"/>
        </w:trPr>
        <w:tc>
          <w:tcPr>
            <w:tcW w:w="4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выхода на пенсию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пенсионный возраст</w:t>
            </w: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>
        <w:trPr>
          <w:trHeight w:val="0" w:hRule="auto"/>
        </w:trPr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января по 30 июня 1957 года</w:t>
            </w:r>
          </w:p>
        </w:tc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января по 30 июня 1962 года</w:t>
            </w:r>
          </w:p>
        </w:tc>
        <w:tc>
          <w:tcPr>
            <w:tcW w:w="2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июля по 31 декабря 2017 года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</w:tr>
      <w:tr>
        <w:trPr>
          <w:trHeight w:val="0" w:hRule="auto"/>
        </w:trPr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июля по 31 декабря 1957 года</w:t>
            </w:r>
          </w:p>
        </w:tc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июля по 31 декабря 1962 года</w:t>
            </w:r>
          </w:p>
        </w:tc>
        <w:tc>
          <w:tcPr>
            <w:tcW w:w="2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июля по 31 декабря 2018 года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>
        <w:trPr>
          <w:trHeight w:val="0" w:hRule="auto"/>
        </w:trPr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января по 30 июля 1958 года</w:t>
            </w:r>
          </w:p>
        </w:tc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января по 30 июня 1963 года</w:t>
            </w:r>
          </w:p>
        </w:tc>
        <w:tc>
          <w:tcPr>
            <w:tcW w:w="2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января по 30 июня 2019 года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</w:tr>
      <w:tr>
        <w:trPr>
          <w:trHeight w:val="0" w:hRule="auto"/>
        </w:trPr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июля по 31 декабря 1958 года</w:t>
            </w:r>
          </w:p>
        </w:tc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июля по 31 декабря 1963 года</w:t>
            </w:r>
          </w:p>
        </w:tc>
        <w:tc>
          <w:tcPr>
            <w:tcW w:w="2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июля по 31 декабря 2020 года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>
        <w:trPr>
          <w:trHeight w:val="0" w:hRule="auto"/>
        </w:trPr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января по 30 июня 1959 года</w:t>
            </w:r>
          </w:p>
        </w:tc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января по 30 июня 1964 года</w:t>
            </w:r>
          </w:p>
        </w:tc>
        <w:tc>
          <w:tcPr>
            <w:tcW w:w="2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января по 30 июня 2021 года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</w:tr>
      <w:tr>
        <w:trPr>
          <w:trHeight w:val="0" w:hRule="auto"/>
        </w:trPr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июля по 31 декабря 1959 года и младше</w:t>
            </w:r>
          </w:p>
        </w:tc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июля по 31 декабря 1964 года и младше</w:t>
            </w:r>
          </w:p>
        </w:tc>
        <w:tc>
          <w:tcPr>
            <w:tcW w:w="2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 1 июля 2022 года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00" w:after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709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7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1"/>
      <w:tmLastPosIdx w:val="43"/>
    </w:tmLastPosCaret>
    <w:tmLastPosAnchor>
      <w:tmLastPosPgfIdx w:val="0"/>
      <w:tmLastPosIdx w:val="0"/>
    </w:tmLastPosAnchor>
    <w:tmLastPosTblRect w:left="0" w:top="0" w:right="0" w:bottom="0"/>
    <w:tmAppRevision w:date="1461159344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b/>
      <w:bCs/>
      <w:kern w:val="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rFonts w:ascii="Times New Roman" w:hAnsi="Times New Roman" w:eastAsia="Times New Roman" w:cs="Times New Roman"/>
      <w:b/>
      <w:bCs/>
      <w:kern w:val="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4</cp:revision>
  <dcterms:created xsi:type="dcterms:W3CDTF">2016-04-19T13:22:00Z</dcterms:created>
  <dcterms:modified xsi:type="dcterms:W3CDTF">2016-04-20T16:35:44Z</dcterms:modified>
</cp:coreProperties>
</file>