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A4" w:rsidRDefault="00CF44A4" w:rsidP="001B1B63">
      <w:pPr>
        <w:spacing w:after="0" w:line="360" w:lineRule="exact"/>
        <w:ind w:left="425"/>
        <w:rPr>
          <w:rFonts w:ascii="Segoe UI Black" w:eastAsia="Times New Roman" w:hAnsi="Segoe UI Black" w:cs="Times New Roman"/>
          <w:b/>
          <w:bCs/>
          <w:i/>
          <w:sz w:val="32"/>
          <w:szCs w:val="32"/>
          <w:lang w:eastAsia="ru-RU"/>
        </w:rPr>
      </w:pPr>
      <w:r w:rsidRPr="001B1B63">
        <w:rPr>
          <w:rFonts w:ascii="Segoe UI Black" w:hAnsi="Segoe UI Black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B91CDAD" wp14:editId="638C4455">
            <wp:simplePos x="0" y="0"/>
            <wp:positionH relativeFrom="column">
              <wp:posOffset>469265</wp:posOffset>
            </wp:positionH>
            <wp:positionV relativeFrom="paragraph">
              <wp:posOffset>-102870</wp:posOffset>
            </wp:positionV>
            <wp:extent cx="17145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60" y="21263"/>
                <wp:lineTo x="21360" y="0"/>
                <wp:lineTo x="0" y="0"/>
              </wp:wrapPolygon>
            </wp:wrapTight>
            <wp:docPr id="1" name="Рисунок 1" descr="C:\Documents and Settings\User-13-3\Рабочий стол\ру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13-3\Рабочий стол\ру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FBD" w:rsidRPr="001B1B63" w:rsidRDefault="001B1B63" w:rsidP="001B1B63">
      <w:pPr>
        <w:spacing w:after="0" w:line="360" w:lineRule="exact"/>
        <w:ind w:left="425"/>
        <w:rPr>
          <w:rFonts w:ascii="Book Antiqua" w:eastAsia="Times New Roman" w:hAnsi="Book Antiqua" w:cs="Times New Roman"/>
          <w:b/>
          <w:bCs/>
          <w:sz w:val="36"/>
          <w:szCs w:val="36"/>
          <w:lang w:eastAsia="ru-RU"/>
        </w:rPr>
      </w:pPr>
      <w:r w:rsidRPr="001B1B63">
        <w:rPr>
          <w:rFonts w:ascii="Segoe UI Black" w:eastAsia="Times New Roman" w:hAnsi="Segoe UI Black" w:cs="Times New Roman"/>
          <w:b/>
          <w:bCs/>
          <w:i/>
          <w:sz w:val="32"/>
          <w:szCs w:val="32"/>
          <w:lang w:eastAsia="ru-RU"/>
        </w:rPr>
        <w:t>ГРАЖДАНАМ</w:t>
      </w:r>
      <w:r w:rsidR="00626FBD" w:rsidRPr="001B1B63">
        <w:rPr>
          <w:rFonts w:ascii="Segoe UI Black" w:eastAsia="Times New Roman" w:hAnsi="Segoe UI Black" w:cs="Times New Roman"/>
          <w:b/>
          <w:bCs/>
          <w:i/>
          <w:sz w:val="32"/>
          <w:szCs w:val="32"/>
          <w:lang w:eastAsia="ru-RU"/>
        </w:rPr>
        <w:t xml:space="preserve">, </w:t>
      </w:r>
      <w:r w:rsidRPr="001B1B63">
        <w:rPr>
          <w:rFonts w:ascii="Segoe UI Black" w:eastAsia="Times New Roman" w:hAnsi="Segoe UI Black" w:cs="Times New Roman"/>
          <w:b/>
          <w:bCs/>
          <w:i/>
          <w:sz w:val="32"/>
          <w:szCs w:val="32"/>
          <w:lang w:eastAsia="ru-RU"/>
        </w:rPr>
        <w:t>о</w:t>
      </w:r>
      <w:r w:rsidR="00626FBD" w:rsidRPr="001B1B63">
        <w:rPr>
          <w:rFonts w:ascii="Segoe UI Black" w:eastAsia="Times New Roman" w:hAnsi="Segoe UI Black" w:cs="Times New Roman"/>
          <w:b/>
          <w:bCs/>
          <w:i/>
          <w:sz w:val="32"/>
          <w:szCs w:val="32"/>
          <w:lang w:eastAsia="ru-RU"/>
        </w:rPr>
        <w:t>свободивши</w:t>
      </w:r>
      <w:r w:rsidRPr="001B1B63">
        <w:rPr>
          <w:rFonts w:ascii="Segoe UI Black" w:eastAsia="Times New Roman" w:hAnsi="Segoe UI Black" w:cs="Times New Roman"/>
          <w:b/>
          <w:bCs/>
          <w:i/>
          <w:sz w:val="32"/>
          <w:szCs w:val="32"/>
          <w:lang w:eastAsia="ru-RU"/>
        </w:rPr>
        <w:t>м</w:t>
      </w:r>
      <w:r w:rsidR="00626FBD" w:rsidRPr="001B1B63">
        <w:rPr>
          <w:rFonts w:ascii="Segoe UI Black" w:eastAsia="Times New Roman" w:hAnsi="Segoe UI Black" w:cs="Times New Roman"/>
          <w:b/>
          <w:bCs/>
          <w:i/>
          <w:sz w:val="32"/>
          <w:szCs w:val="32"/>
          <w:lang w:eastAsia="ru-RU"/>
        </w:rPr>
        <w:t>ся</w:t>
      </w:r>
      <w:r w:rsidR="00727DF3">
        <w:rPr>
          <w:rFonts w:ascii="Segoe UI Black" w:eastAsia="Times New Roman" w:hAnsi="Segoe UI Black" w:cs="Times New Roman"/>
          <w:b/>
          <w:bCs/>
          <w:i/>
          <w:sz w:val="32"/>
          <w:szCs w:val="32"/>
          <w:lang w:eastAsia="ru-RU"/>
        </w:rPr>
        <w:t xml:space="preserve"> </w:t>
      </w:r>
      <w:r w:rsidR="00626FBD" w:rsidRPr="001B1B63">
        <w:rPr>
          <w:rFonts w:ascii="Segoe UI Black" w:eastAsia="Times New Roman" w:hAnsi="Segoe UI Black" w:cs="Times New Roman"/>
          <w:b/>
          <w:bCs/>
          <w:i/>
          <w:sz w:val="32"/>
          <w:szCs w:val="32"/>
          <w:lang w:eastAsia="ru-RU"/>
        </w:rPr>
        <w:t>из мест лишения</w:t>
      </w:r>
      <w:r w:rsidR="00CF44A4">
        <w:rPr>
          <w:rFonts w:ascii="Segoe UI Black" w:eastAsia="Times New Roman" w:hAnsi="Segoe UI Black" w:cs="Times New Roman"/>
          <w:b/>
          <w:bCs/>
          <w:i/>
          <w:sz w:val="32"/>
          <w:szCs w:val="32"/>
          <w:lang w:eastAsia="ru-RU"/>
        </w:rPr>
        <w:t xml:space="preserve"> </w:t>
      </w:r>
      <w:r w:rsidR="00626FBD" w:rsidRPr="001B1B63">
        <w:rPr>
          <w:rFonts w:ascii="Segoe UI Black" w:eastAsia="Times New Roman" w:hAnsi="Segoe UI Black" w:cs="Times New Roman"/>
          <w:b/>
          <w:bCs/>
          <w:i/>
          <w:sz w:val="32"/>
          <w:szCs w:val="32"/>
          <w:lang w:eastAsia="ru-RU"/>
        </w:rPr>
        <w:t>свободы</w:t>
      </w:r>
    </w:p>
    <w:p w:rsidR="00626FBD" w:rsidRDefault="00626FBD" w:rsidP="00626FBD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32"/>
          <w:szCs w:val="32"/>
          <w:lang w:eastAsia="ru-RU"/>
        </w:rPr>
      </w:pPr>
    </w:p>
    <w:p w:rsidR="001B1B63" w:rsidRDefault="001B1B63" w:rsidP="00EB4A9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B1B63" w:rsidSect="00727DF3">
          <w:type w:val="continuous"/>
          <w:pgSz w:w="11906" w:h="16838"/>
          <w:pgMar w:top="851" w:right="849" w:bottom="567" w:left="851" w:header="709" w:footer="709" w:gutter="0"/>
          <w:cols w:space="1306"/>
          <w:docGrid w:linePitch="360"/>
        </w:sectPr>
      </w:pPr>
    </w:p>
    <w:p w:rsidR="001B1B63" w:rsidRDefault="001B1B63" w:rsidP="00EB4A9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B1B63" w:rsidSect="001B1B63">
          <w:type w:val="continuous"/>
          <w:pgSz w:w="11906" w:h="16838"/>
          <w:pgMar w:top="567" w:right="567" w:bottom="567" w:left="567" w:header="709" w:footer="709" w:gutter="0"/>
          <w:cols w:space="1306"/>
          <w:docGrid w:linePitch="360"/>
        </w:sectPr>
      </w:pPr>
    </w:p>
    <w:tbl>
      <w:tblPr>
        <w:tblStyle w:val="a5"/>
        <w:tblW w:w="9888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626FBD" w:rsidRPr="00D5153B" w:rsidTr="001B1B63">
        <w:tc>
          <w:tcPr>
            <w:tcW w:w="9888" w:type="dxa"/>
          </w:tcPr>
          <w:p w:rsidR="00626FBD" w:rsidRPr="001B1B63" w:rsidRDefault="00626FBD" w:rsidP="00EB4A99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1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 обращении за содействием в трудоустройстве в органы по труду, занятости и социальной защите граждане, в том числе освободившиеся из мест лишения свободы, регистрируются в качестве безработных либо лиц, обратившихся за содействием в трудоустройстве.</w:t>
            </w:r>
          </w:p>
          <w:p w:rsidR="00626FBD" w:rsidRPr="00D5153B" w:rsidRDefault="00626FBD" w:rsidP="00EB4A99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6FBD" w:rsidRPr="00D5153B" w:rsidRDefault="00626FBD" w:rsidP="00EB4A99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D5153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РЕГИСТРАЦИЯ</w:t>
            </w:r>
          </w:p>
          <w:p w:rsidR="00626FBD" w:rsidRPr="00435024" w:rsidRDefault="00626FBD" w:rsidP="00EB4A99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5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Регистрация граждан в качестве безработных осуществляется по их месту жительства при личном обращении. Для регистрации безработными гражданами предъявляются следующие документы:</w:t>
            </w:r>
          </w:p>
          <w:p w:rsidR="00626FBD" w:rsidRDefault="00626FBD" w:rsidP="0043502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5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паспорт или иной документ, удостоверяющий личность;</w:t>
            </w:r>
          </w:p>
          <w:p w:rsidR="00435024" w:rsidRDefault="00435024" w:rsidP="0043502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5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трудовая книжка (при ее наличии);</w:t>
            </w:r>
          </w:p>
          <w:p w:rsidR="00435024" w:rsidRDefault="00435024" w:rsidP="0043502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5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диплом или другой документ об образовании, квалификации, ее повышении, профессиональной подготовке и переподготовке (при их наличии);</w:t>
            </w:r>
          </w:p>
          <w:p w:rsidR="00435024" w:rsidRDefault="00435024" w:rsidP="0043502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5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справка о среднем заработке (доходе) за последние 12 месяцев работы по форме, установленной Министерством труда и социальной защиты (гражданами, не работавшими в течение 12-месячного периода до дня обращения в органы по труду, занятости и социальной защите, справка не представляется);</w:t>
            </w:r>
          </w:p>
          <w:p w:rsidR="00435024" w:rsidRDefault="00435024" w:rsidP="0043502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5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декларация о доходах по форме, установленной Министерством труда и социальной защиты (выдается специалистом при регистрации);</w:t>
            </w:r>
          </w:p>
          <w:p w:rsidR="00435024" w:rsidRDefault="00435024" w:rsidP="0043502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5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свидетельство о рождении ребенка (при наличии на иждивении детей в возрасте до 14 лет);</w:t>
            </w:r>
          </w:p>
          <w:p w:rsidR="00435024" w:rsidRDefault="00435024" w:rsidP="0043502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5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заключение врачебно-консультационной комиссии (для лиц, имеющих ограничения по состоянию здоровья к работе) либо индивидуальная программа реабилитации инвалида (для инвалидов);</w:t>
            </w:r>
          </w:p>
          <w:p w:rsidR="00626FBD" w:rsidRPr="00435024" w:rsidRDefault="00435024" w:rsidP="004C0FD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5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справка об освобождении (для граждан, освободившихся из мест лишения свободы).</w:t>
            </w:r>
            <w:r w:rsidR="00626FBD" w:rsidRPr="00435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</w:p>
          <w:p w:rsidR="00626FBD" w:rsidRPr="00435024" w:rsidRDefault="00626FBD" w:rsidP="00EB4A9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5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</w:p>
          <w:p w:rsidR="00626FBD" w:rsidRPr="00435024" w:rsidRDefault="00626FBD" w:rsidP="00EB4A99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35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Непредъявление</w:t>
            </w:r>
            <w:proofErr w:type="spellEnd"/>
            <w:r w:rsidRPr="00435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предусмотренных законодательством документов является основанием для отказа гражданину в его регистрации безработным.</w:t>
            </w:r>
          </w:p>
          <w:p w:rsidR="005C7F8A" w:rsidRPr="00D5153B" w:rsidRDefault="00626FBD" w:rsidP="003700D9">
            <w:pPr>
              <w:ind w:firstLine="708"/>
              <w:jc w:val="both"/>
              <w:rPr>
                <w:rFonts w:ascii="Book Antiqua" w:eastAsia="Times New Roman" w:hAnsi="Book Antiqua" w:cs="Times New Roman"/>
                <w:bCs/>
                <w:sz w:val="32"/>
                <w:szCs w:val="32"/>
                <w:lang w:eastAsia="ru-RU"/>
              </w:rPr>
            </w:pPr>
            <w:r w:rsidRPr="00435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Граждане, которые в установленном законодательством порядке не могут быть зарегистрированы безработными,</w:t>
            </w:r>
            <w:r w:rsidR="00385258" w:rsidRPr="00435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35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учитываются в органе по труду, занятости и социальной защите в качестве граждан, обратившихся за содействие в трудоустройстве.</w:t>
            </w:r>
          </w:p>
        </w:tc>
      </w:tr>
    </w:tbl>
    <w:p w:rsidR="001B1B63" w:rsidRDefault="001B1B63" w:rsidP="00D5153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B1B63" w:rsidSect="001B1B63">
          <w:type w:val="continuous"/>
          <w:pgSz w:w="11906" w:h="16838"/>
          <w:pgMar w:top="567" w:right="567" w:bottom="567" w:left="567" w:header="709" w:footer="709" w:gutter="0"/>
          <w:cols w:space="1306"/>
          <w:docGrid w:linePitch="360"/>
        </w:sectPr>
      </w:pPr>
    </w:p>
    <w:tbl>
      <w:tblPr>
        <w:tblStyle w:val="a5"/>
        <w:tblW w:w="9855" w:type="dxa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D5153B" w:rsidTr="003700D9">
        <w:tc>
          <w:tcPr>
            <w:tcW w:w="9855" w:type="dxa"/>
          </w:tcPr>
          <w:p w:rsidR="00D5153B" w:rsidRDefault="00D5153B" w:rsidP="00D515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7DA8" w:rsidRDefault="005F7DA8" w:rsidP="00D515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7DA8" w:rsidRDefault="005F7DA8" w:rsidP="00D515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7DA8" w:rsidRDefault="005F7DA8" w:rsidP="00D515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53B" w:rsidRPr="00D5153B" w:rsidRDefault="00D5153B" w:rsidP="00EB4A99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53B" w:rsidRPr="00D5153B" w:rsidRDefault="00D5153B" w:rsidP="00EB4A99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5153B" w:rsidTr="00B901E4">
        <w:trPr>
          <w:trHeight w:val="11333"/>
        </w:trPr>
        <w:tc>
          <w:tcPr>
            <w:tcW w:w="9855" w:type="dxa"/>
          </w:tcPr>
          <w:p w:rsidR="00D5153B" w:rsidRPr="003700D9" w:rsidRDefault="00D5153B" w:rsidP="00D5153B">
            <w:pP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3700D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lastRenderedPageBreak/>
              <w:t>СОЦИАЛЬНЫЕ ГАРАНТИИ</w:t>
            </w:r>
          </w:p>
          <w:p w:rsidR="00D5153B" w:rsidRPr="003700D9" w:rsidRDefault="00D5153B" w:rsidP="00D5153B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00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Граждане, зарегистрированные в качестве лиц, обратившихся за содействие</w:t>
            </w:r>
            <w:r w:rsidR="001F1D6C" w:rsidRPr="003700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3700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трудоустройстве, имеют право на получение в органах по труду, занятости и социальной защите информации и консультации в целях выбора рода занятий, трудоустройства, возможности профессиональной подготовки, переподготовки и повышения квалификации.</w:t>
            </w:r>
          </w:p>
          <w:p w:rsidR="00D5153B" w:rsidRPr="003700D9" w:rsidRDefault="00D5153B" w:rsidP="00D5153B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00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Граждане, зарегистрированные безработными, также имеют право на:</w:t>
            </w:r>
          </w:p>
          <w:p w:rsidR="00D5153B" w:rsidRDefault="00D5153B" w:rsidP="003700D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00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профессиональную ориентацию, психологическую поддержку, профессиональную подготовку, переподготовку и повышение квалификации;</w:t>
            </w:r>
          </w:p>
          <w:p w:rsidR="003700D9" w:rsidRDefault="003700D9" w:rsidP="003700D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00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оплачиваемых общественных работах;</w:t>
            </w:r>
          </w:p>
          <w:p w:rsidR="003700D9" w:rsidRDefault="003700D9" w:rsidP="003700D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00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содействие в организации предпринимательской деятельности;</w:t>
            </w:r>
          </w:p>
          <w:p w:rsidR="003700D9" w:rsidRDefault="003700D9" w:rsidP="003700D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00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компенсацию в соответствии с законодательством материальных затрат в связи с направлением органами по труду, занятости и социальной защите на работу (обучение) в другую местность;</w:t>
            </w:r>
          </w:p>
          <w:p w:rsidR="003700D9" w:rsidRDefault="003700D9" w:rsidP="003700D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00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выплату стипендии в период обучения по направлению органов по труду, занятости и социальной защите, оказание материальной помощи в соответствии с законодательством;</w:t>
            </w:r>
          </w:p>
          <w:p w:rsidR="00D5153B" w:rsidRPr="003700D9" w:rsidRDefault="003700D9" w:rsidP="004F6B8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00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бесплатный медицинский осмотр при приеме на работу и направлении на обучение.</w:t>
            </w:r>
            <w:r w:rsidR="00D5153B" w:rsidRPr="003700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D5153B" w:rsidRPr="003700D9" w:rsidRDefault="00D5153B" w:rsidP="00D5153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00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D5153B" w:rsidRPr="003700D9" w:rsidRDefault="00D5153B" w:rsidP="003700D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00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Граждане, освободившиеся из мест лишения свободы, относятся к категории граждан, особо нуждающихся в социальной защите и не способных на равных условиях конкурировать на рынке труда.</w:t>
            </w:r>
          </w:p>
          <w:p w:rsidR="00D5153B" w:rsidRPr="00D5153B" w:rsidRDefault="00D5153B" w:rsidP="00D5153B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0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Таким гражданам государство обеспечивает дополнительные гарантии в области содействия занятости путем установления нанимателям брони приема их на работу.</w:t>
            </w:r>
          </w:p>
          <w:p w:rsidR="00D5153B" w:rsidRPr="00D5153B" w:rsidRDefault="00D5153B" w:rsidP="00D5153B">
            <w:pPr>
              <w:jc w:val="center"/>
              <w:rPr>
                <w:rFonts w:ascii="Book Antiqua" w:eastAsia="Times New Roman" w:hAnsi="Book Antiqua" w:cs="Times New Roman"/>
                <w:bCs/>
                <w:sz w:val="32"/>
                <w:szCs w:val="32"/>
                <w:lang w:eastAsia="ru-RU"/>
              </w:rPr>
            </w:pPr>
          </w:p>
          <w:p w:rsidR="00D5153B" w:rsidRPr="00D5153B" w:rsidRDefault="00D5153B" w:rsidP="00D5153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5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ПРОФЕССИОНАЛЬНОЕ ОБУЧЕНИЕ</w:t>
            </w:r>
          </w:p>
          <w:p w:rsidR="001F1D6C" w:rsidRPr="00D5153B" w:rsidRDefault="00D5153B" w:rsidP="00CF44A4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Профессиональное обучение по направлению органов по труду, занятости и социальной защите осуществляется в целях предоставления безработным возможности получения необходимых для возобновления (начала) трудовой деятельности</w:t>
            </w:r>
            <w:r w:rsidR="001F1D6C" w:rsidRPr="00CF4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профессиональных знаний, умений и навыков с учетом общественных</w:t>
            </w:r>
            <w:r w:rsidR="00CF44A4" w:rsidRPr="00CF4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F44A4" w:rsidRPr="00CF4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потребностей и в соответствии с имеющимися склонностями, способностями, навыками и особенностями их психофизического развития.</w:t>
            </w:r>
          </w:p>
        </w:tc>
      </w:tr>
    </w:tbl>
    <w:p w:rsidR="003700D9" w:rsidRDefault="003700D9" w:rsidP="00D5153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700D9" w:rsidSect="003700D9">
          <w:type w:val="continuous"/>
          <w:pgSz w:w="11906" w:h="16838"/>
          <w:pgMar w:top="567" w:right="567" w:bottom="567" w:left="567" w:header="709" w:footer="709" w:gutter="0"/>
          <w:cols w:space="1306"/>
          <w:docGrid w:linePitch="360"/>
        </w:sectPr>
      </w:pPr>
    </w:p>
    <w:tbl>
      <w:tblPr>
        <w:tblStyle w:val="a5"/>
        <w:tblW w:w="9855" w:type="dxa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D5153B" w:rsidTr="00CF44A4">
        <w:tc>
          <w:tcPr>
            <w:tcW w:w="9855" w:type="dxa"/>
          </w:tcPr>
          <w:p w:rsidR="00D5153B" w:rsidRPr="00CF44A4" w:rsidRDefault="00D5153B" w:rsidP="00D5153B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Профессиональное обучение осуществляется по востребованным на рынке труда профессиям, таким как: штукатур, маляр, облицовщик-плиточник, каменщик, монтажник строительных конструкций, </w:t>
            </w:r>
            <w:proofErr w:type="spellStart"/>
            <w:r w:rsidRPr="00CF4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электрогазосварщик</w:t>
            </w:r>
            <w:proofErr w:type="spellEnd"/>
            <w:r w:rsidRPr="00CF4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продавец, кровельщик, повар, тракторист-машинист и другим.</w:t>
            </w:r>
          </w:p>
          <w:p w:rsidR="00D5153B" w:rsidRPr="00CF44A4" w:rsidRDefault="00D5153B" w:rsidP="00D5153B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 профессионального обучения безработных по направлению органов по труду, занятости и социальной защите в дневной форме засчитывается в стаж работы.</w:t>
            </w:r>
          </w:p>
          <w:p w:rsidR="00D5153B" w:rsidRPr="00CF44A4" w:rsidRDefault="00D5153B" w:rsidP="00D5153B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период профессионального обучения безработным выплачивается стипендия и может оказываться материальная помощь в порядке и размерах, предусмотренных законодательством.</w:t>
            </w:r>
          </w:p>
          <w:p w:rsidR="00D5153B" w:rsidRPr="00CF44A4" w:rsidRDefault="00D5153B" w:rsidP="00D5153B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случае, когда граждане проходят профессиональное обучение вне пределов их места жительства, органом по труду, занятости и социальной защите им возмещаются расходы по оплате проезда к месту профессионального </w:t>
            </w:r>
            <w:r w:rsidRPr="00CF4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обучения (перед началом обучения) и обратно (после окончания обучения) при предоставлении подлинных проездных документов.</w:t>
            </w:r>
          </w:p>
          <w:p w:rsidR="00D5153B" w:rsidRPr="00D5153B" w:rsidRDefault="00D5153B" w:rsidP="00D5153B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период обучения иногородние граждане обеспечиваются общежитием или иными жилыми помещениями.</w:t>
            </w:r>
          </w:p>
          <w:p w:rsidR="00D5153B" w:rsidRPr="00D5153B" w:rsidRDefault="00D5153B" w:rsidP="00D5153B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153B" w:rsidRPr="00D5153B" w:rsidRDefault="00D5153B" w:rsidP="00D5153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5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ОБЩЕСТВЕННЫЕ РАБОТЫ</w:t>
            </w:r>
          </w:p>
          <w:p w:rsidR="00D5153B" w:rsidRPr="00CF44A4" w:rsidRDefault="00D5153B" w:rsidP="00CF44A4">
            <w:pPr>
              <w:ind w:firstLine="6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Общественные работы – это общедоступные виды трудовой деятельности, как правило, не требующие дополнительной профессиональной подготовки, имеющие социально полезную значимость и содействующие включению в активную трудовую жизнь безработных и других лиц, обращающихся по вопросам трудоустройства.</w:t>
            </w:r>
          </w:p>
          <w:p w:rsidR="00D5153B" w:rsidRPr="00D5153B" w:rsidRDefault="00D5153B" w:rsidP="00D5153B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гражданами, направленными органами по труду, занятости и социальной защите на общественные работы, наниматель заключает срочный трудовой договор. Оплата труда занятых на оплачиваемых общественных работах производится в соответствии с законодательством о труде.</w:t>
            </w:r>
          </w:p>
          <w:p w:rsidR="00D5153B" w:rsidRPr="00D5153B" w:rsidRDefault="00D5153B" w:rsidP="00EB4A99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7F8A" w:rsidTr="00CF44A4">
        <w:tc>
          <w:tcPr>
            <w:tcW w:w="9855" w:type="dxa"/>
          </w:tcPr>
          <w:p w:rsidR="005C7F8A" w:rsidRPr="00D5153B" w:rsidRDefault="005C7F8A" w:rsidP="005C7F8A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5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ПЕРЕСЕЛЕНИЕ</w:t>
            </w:r>
          </w:p>
          <w:p w:rsidR="005C7F8A" w:rsidRPr="00CF44A4" w:rsidRDefault="005C7F8A" w:rsidP="005C7F8A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Переселение безработных и членов их семей на новое место жительства производится при предоставлении им работы в другой местности и осуществляется в пределах Республики Беларусь на добровольных началах.</w:t>
            </w:r>
          </w:p>
          <w:p w:rsidR="005C7F8A" w:rsidRPr="00CF44A4" w:rsidRDefault="005C7F8A" w:rsidP="005C7F8A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переезде безработного на новое место жительства по направлению органов по труду, занятости и социальной защите производится выплата денежных средств в размере 7 величин бюджета прожиточного минимума.</w:t>
            </w:r>
          </w:p>
          <w:p w:rsidR="005C7F8A" w:rsidRDefault="005C7F8A" w:rsidP="005C7F8A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44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Такой вид помощи – это не только решение вопроса трудоустройства, но и возможность улучшить жилищные условия, а также вести подсобное хозяйство.</w:t>
            </w:r>
          </w:p>
          <w:p w:rsidR="00B901E4" w:rsidRDefault="00B901E4" w:rsidP="005C7F8A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4C23" w:rsidRDefault="00FB4C23" w:rsidP="00FB4C23">
            <w:pPr>
              <w:ind w:firstLine="708"/>
              <w:jc w:val="center"/>
              <w:rPr>
                <w:rFonts w:ascii="Open Sans" w:eastAsia="Times New Roman" w:hAnsi="Open Sans" w:cs="Times New Roman"/>
                <w:b/>
                <w:color w:val="7030A0"/>
                <w:sz w:val="32"/>
                <w:szCs w:val="32"/>
                <w:lang w:eastAsia="ru-RU"/>
              </w:rPr>
            </w:pPr>
            <w:r w:rsidRPr="00651F4C">
              <w:rPr>
                <w:rFonts w:ascii="inherit" w:eastAsia="Times New Roman" w:hAnsi="inherit" w:cs="Times New Roman"/>
                <w:b/>
                <w:bCs/>
                <w:color w:val="7030A0"/>
                <w:sz w:val="32"/>
                <w:szCs w:val="32"/>
                <w:bdr w:val="none" w:sz="0" w:space="0" w:color="auto" w:frame="1"/>
                <w:lang w:eastAsia="ru-RU"/>
              </w:rPr>
              <w:t xml:space="preserve">Адрес и телефоны </w:t>
            </w:r>
            <w:r w:rsidRPr="00651F4C">
              <w:rPr>
                <w:rFonts w:ascii="Open Sans" w:eastAsia="Times New Roman" w:hAnsi="Open Sans" w:cs="Times New Roman"/>
                <w:b/>
                <w:color w:val="7030A0"/>
                <w:sz w:val="32"/>
                <w:szCs w:val="32"/>
                <w:lang w:eastAsia="ru-RU"/>
              </w:rPr>
              <w:t>управления по труду, занятости и социальной защите Гродненского райисполкома</w:t>
            </w:r>
            <w:r>
              <w:rPr>
                <w:rFonts w:ascii="Open Sans" w:eastAsia="Times New Roman" w:hAnsi="Open Sans" w:cs="Times New Roman"/>
                <w:b/>
                <w:color w:val="7030A0"/>
                <w:sz w:val="32"/>
                <w:szCs w:val="32"/>
                <w:lang w:eastAsia="ru-RU"/>
              </w:rPr>
              <w:t>:</w:t>
            </w:r>
            <w:r w:rsidRPr="00651F4C">
              <w:rPr>
                <w:rFonts w:ascii="Open Sans" w:eastAsia="Times New Roman" w:hAnsi="Open Sans" w:cs="Times New Roman"/>
                <w:b/>
                <w:color w:val="7030A0"/>
                <w:sz w:val="32"/>
                <w:szCs w:val="32"/>
                <w:lang w:eastAsia="ru-RU"/>
              </w:rPr>
              <w:t xml:space="preserve"> </w:t>
            </w:r>
          </w:p>
          <w:p w:rsidR="00FB4C23" w:rsidRDefault="00FB4C23" w:rsidP="00FB4C23">
            <w:pPr>
              <w:ind w:firstLine="708"/>
              <w:jc w:val="center"/>
              <w:rPr>
                <w:rFonts w:ascii="Open Sans" w:eastAsia="Times New Roman" w:hAnsi="Open Sans" w:cs="Times New Roman"/>
                <w:b/>
                <w:color w:val="7030A0"/>
                <w:sz w:val="32"/>
                <w:szCs w:val="32"/>
                <w:lang w:eastAsia="ru-RU"/>
              </w:rPr>
            </w:pPr>
            <w:r w:rsidRPr="00651F4C">
              <w:rPr>
                <w:rFonts w:ascii="Open Sans" w:eastAsia="Times New Roman" w:hAnsi="Open Sans" w:cs="Times New Roman"/>
                <w:b/>
                <w:color w:val="7030A0"/>
                <w:sz w:val="32"/>
                <w:szCs w:val="32"/>
                <w:lang w:eastAsia="ru-RU"/>
              </w:rPr>
              <w:t>г. Гродно, ул. Ожешко,</w:t>
            </w:r>
            <w:r>
              <w:rPr>
                <w:rFonts w:ascii="Open Sans" w:eastAsia="Times New Roman" w:hAnsi="Open Sans" w:cs="Times New Roman"/>
                <w:b/>
                <w:color w:val="7030A0"/>
                <w:sz w:val="32"/>
                <w:szCs w:val="32"/>
                <w:lang w:eastAsia="ru-RU"/>
              </w:rPr>
              <w:t xml:space="preserve"> д. </w:t>
            </w:r>
            <w:r w:rsidRPr="00651F4C">
              <w:rPr>
                <w:rFonts w:ascii="Open Sans" w:eastAsia="Times New Roman" w:hAnsi="Open Sans" w:cs="Times New Roman"/>
                <w:b/>
                <w:color w:val="7030A0"/>
                <w:sz w:val="32"/>
                <w:szCs w:val="32"/>
                <w:lang w:eastAsia="ru-RU"/>
              </w:rPr>
              <w:t xml:space="preserve">25/3  </w:t>
            </w:r>
          </w:p>
          <w:p w:rsidR="00B901E4" w:rsidRPr="00D5153B" w:rsidRDefault="00FB4C23" w:rsidP="00FB4C23">
            <w:pPr>
              <w:ind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F4C">
              <w:rPr>
                <w:rFonts w:ascii="Open Sans" w:eastAsia="Times New Roman" w:hAnsi="Open Sans" w:cs="Times New Roman"/>
                <w:b/>
                <w:color w:val="7030A0"/>
                <w:sz w:val="32"/>
                <w:szCs w:val="32"/>
                <w:lang w:eastAsia="ru-RU"/>
              </w:rPr>
              <w:t>тел. (8-0152) 62-58-44, 62-58-43, 62-58-42</w:t>
            </w:r>
          </w:p>
          <w:p w:rsidR="005C7F8A" w:rsidRPr="00D5153B" w:rsidRDefault="006E3FA3" w:rsidP="005C7F8A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673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30"/>
                <w:szCs w:val="30"/>
                <w:bdr w:val="none" w:sz="0" w:space="0" w:color="auto" w:frame="1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312164B5" wp14:editId="692136E3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129540</wp:posOffset>
                  </wp:positionV>
                  <wp:extent cx="1023620" cy="1023620"/>
                  <wp:effectExtent l="0" t="0" r="0" b="0"/>
                  <wp:wrapTight wrapText="bothSides">
                    <wp:wrapPolygon edited="0">
                      <wp:start x="0" y="0"/>
                      <wp:lineTo x="0" y="21305"/>
                      <wp:lineTo x="21305" y="21305"/>
                      <wp:lineTo x="21305" y="0"/>
                      <wp:lineTo x="0" y="0"/>
                    </wp:wrapPolygon>
                  </wp:wrapTight>
                  <wp:docPr id="2" name="Рисунок 2" descr="http://trudgrodno.gov.by/wp-content/uploads/2020/01/%D0%B2%D0%BE%D1%81%D0%BA%D0%BB%D0%B8%D1%86%D0%B0%D1%82.-%D0%B7%D0%BD%D0%B0%D0%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rudgrodno.gov.by/wp-content/uploads/2020/01/%D0%B2%D0%BE%D1%81%D0%BA%D0%BB%D0%B8%D1%86%D0%B0%D1%82.-%D0%B7%D0%BD%D0%B0%D0%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7F8A" w:rsidRPr="00B901E4" w:rsidRDefault="00CF44A4" w:rsidP="005C7F8A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вопросам предоставления государствен</w:t>
            </w:r>
            <w:r w:rsidR="00670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ной адресной социальной помощи,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выдачи гуманитарной</w:t>
            </w:r>
            <w:r w:rsidR="006707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помощи, а также по вопросам оказания юридической и психологической помощи необходимо обращаться в </w:t>
            </w:r>
            <w:r w:rsidR="000D65EB" w:rsidRPr="00B901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B901E4" w:rsidRPr="00B901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осударственное учреждение</w:t>
            </w:r>
            <w:r w:rsidR="000D65EB" w:rsidRPr="00B901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«Гродненский районный территориальный центр социального обслуживания населения» по адресу: г. Гродно, ул. Горького,</w:t>
            </w:r>
            <w:r w:rsidR="006E3F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D65EB" w:rsidRPr="00B901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 72, тел.</w:t>
            </w:r>
            <w:r w:rsidR="005F7DA8" w:rsidRPr="00B901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684571</w:t>
            </w:r>
            <w:r w:rsidR="005C7F8A" w:rsidRPr="00B901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C7F8A" w:rsidRPr="00D5153B" w:rsidRDefault="005C7F8A" w:rsidP="00D5153B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1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F44A4" w:rsidRDefault="00CF44A4" w:rsidP="00626FBD">
      <w:pPr>
        <w:spacing w:after="0" w:line="240" w:lineRule="auto"/>
        <w:jc w:val="center"/>
        <w:sectPr w:rsidR="00CF44A4" w:rsidSect="00CF44A4">
          <w:type w:val="continuous"/>
          <w:pgSz w:w="11906" w:h="16838"/>
          <w:pgMar w:top="567" w:right="567" w:bottom="567" w:left="567" w:header="709" w:footer="709" w:gutter="0"/>
          <w:cols w:space="1306"/>
          <w:docGrid w:linePitch="360"/>
        </w:sectPr>
      </w:pPr>
    </w:p>
    <w:p w:rsidR="00626FBD" w:rsidRDefault="00626FBD" w:rsidP="00626FBD">
      <w:pPr>
        <w:spacing w:after="0" w:line="240" w:lineRule="auto"/>
        <w:jc w:val="center"/>
      </w:pPr>
      <w:bookmarkStart w:id="0" w:name="_GoBack"/>
      <w:bookmarkEnd w:id="0"/>
    </w:p>
    <w:sectPr w:rsidR="00626FBD" w:rsidSect="001B1B63">
      <w:type w:val="continuous"/>
      <w:pgSz w:w="11906" w:h="16838"/>
      <w:pgMar w:top="567" w:right="567" w:bottom="567" w:left="567" w:header="709" w:footer="709" w:gutter="0"/>
      <w:cols w:num="2"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8F2"/>
    <w:multiLevelType w:val="hybridMultilevel"/>
    <w:tmpl w:val="55505816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395074F6"/>
    <w:multiLevelType w:val="hybridMultilevel"/>
    <w:tmpl w:val="C06EF346"/>
    <w:lvl w:ilvl="0" w:tplc="040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6FBD"/>
    <w:rsid w:val="000D3BA6"/>
    <w:rsid w:val="000D65EB"/>
    <w:rsid w:val="001415FD"/>
    <w:rsid w:val="001B1B63"/>
    <w:rsid w:val="001F1D6C"/>
    <w:rsid w:val="00321153"/>
    <w:rsid w:val="003700D9"/>
    <w:rsid w:val="00385258"/>
    <w:rsid w:val="00435024"/>
    <w:rsid w:val="0053010C"/>
    <w:rsid w:val="0059354D"/>
    <w:rsid w:val="005C7F8A"/>
    <w:rsid w:val="005F7DA8"/>
    <w:rsid w:val="00626FBD"/>
    <w:rsid w:val="0067075C"/>
    <w:rsid w:val="006B327A"/>
    <w:rsid w:val="006C65BC"/>
    <w:rsid w:val="006E3FA3"/>
    <w:rsid w:val="00727DF3"/>
    <w:rsid w:val="008942EC"/>
    <w:rsid w:val="009050E1"/>
    <w:rsid w:val="00A144B6"/>
    <w:rsid w:val="00A976E2"/>
    <w:rsid w:val="00B25B4C"/>
    <w:rsid w:val="00B36132"/>
    <w:rsid w:val="00B6255F"/>
    <w:rsid w:val="00B901E4"/>
    <w:rsid w:val="00BC300D"/>
    <w:rsid w:val="00CF44A4"/>
    <w:rsid w:val="00D21116"/>
    <w:rsid w:val="00D259AB"/>
    <w:rsid w:val="00D40C6B"/>
    <w:rsid w:val="00D5153B"/>
    <w:rsid w:val="00DE54F8"/>
    <w:rsid w:val="00EB4A99"/>
    <w:rsid w:val="00FA6EA3"/>
    <w:rsid w:val="00FB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F26E"/>
  <w15:docId w15:val="{05E5B2E8-CDA7-4734-A49B-2BC8CA43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F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5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Мицура Н.Ю.</dc:creator>
  <cp:keywords/>
  <dc:description/>
  <cp:lastModifiedBy>User-14-2</cp:lastModifiedBy>
  <cp:revision>3</cp:revision>
  <cp:lastPrinted>2020-12-11T06:44:00Z</cp:lastPrinted>
  <dcterms:created xsi:type="dcterms:W3CDTF">2021-11-17T06:18:00Z</dcterms:created>
  <dcterms:modified xsi:type="dcterms:W3CDTF">2021-11-17T07:59:00Z</dcterms:modified>
</cp:coreProperties>
</file>