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B" w:rsidRDefault="00FD52BB" w:rsidP="00FD52BB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FD52BB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ОРГАНИЗАЦИЯ ПРЕДПРИНИМАТЕЛЬСКОЙ ДЕЯТЕЛЬНОСТИ С ИСПОЛЬЗОВАНИЕМ ФИНАНСОВОЙ ПОДДЕРЖКИ</w:t>
      </w:r>
    </w:p>
    <w:p w:rsidR="006844AB" w:rsidRPr="00FD52BB" w:rsidRDefault="006844AB" w:rsidP="00FD52BB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Органами по труду, занятости и социальной защите осуществляется содействие в организации предпринимательской деятельности,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ремесленной деятельности  безработным гражданам в виде: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методического обеспечения</w:t>
      </w:r>
    </w:p>
    <w:p w:rsidR="00FD52BB" w:rsidRPr="00FD52BB" w:rsidRDefault="00FD52BB" w:rsidP="00FE3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 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ремесленной деятельности;</w:t>
      </w:r>
    </w:p>
    <w:p w:rsidR="00FD52BB" w:rsidRPr="00FD52BB" w:rsidRDefault="00FD52BB" w:rsidP="00FE3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безработных на профессиональное обучение;</w:t>
      </w:r>
    </w:p>
    <w:p w:rsidR="00FD52BB" w:rsidRPr="00FD52BB" w:rsidRDefault="00FD52BB" w:rsidP="00FE3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помощи безработным в подготовке необходимых документов для получения финансовой поддержки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предоставления финансовой поддержки (субсидии</w:t>
      </w:r>
      <w:r w:rsidRPr="00FD52B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)</w:t>
      </w:r>
    </w:p>
    <w:p w:rsidR="00FD52BB" w:rsidRPr="00FD52BB" w:rsidRDefault="00FD52BB" w:rsidP="00FE3E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представленных ими документов в виде субсидии за счет </w:t>
      </w:r>
      <w:proofErr w:type="gram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Постановление Совета Министров Республики Беларусь от 7.03.2008г. №342</w:t>
      </w:r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FD52B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«Об утверждении Положения о содействии безработным в организации предпринимательской деятельности»</w:t>
        </w:r>
        <w:proofErr w:type="gramStart"/>
        <w:r w:rsidRPr="00FD52B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.</w:t>
        </w:r>
        <w:proofErr w:type="gramEnd"/>
      </w:hyperlink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4A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ОБРАЩАЕМ ВНИМАНИЕ: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осуществлять деятельность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ремесленной деятельности  целесообразно ознакомится с нормативными документами, регулирующими данную деятельность (Указы Президента Республики Беларусь от 9.10.2017 г. № 364 </w:t>
      </w:r>
      <w:hyperlink r:id="rId7" w:history="1">
        <w:r w:rsidRPr="00FD5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«Об осуществлении физическими лицами ремесленной деятельности»</w:t>
        </w:r>
      </w:hyperlink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365 </w:t>
      </w:r>
      <w:hyperlink r:id="rId8" w:history="1">
        <w:r w:rsidRPr="00FD5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«О развитии </w:t>
        </w:r>
        <w:proofErr w:type="spellStart"/>
        <w:r w:rsidRPr="00FD5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агроэкотуризма</w:t>
        </w:r>
        <w:proofErr w:type="spellEnd"/>
      </w:hyperlink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Субсидия предоставляется в следующих размерах:</w:t>
      </w:r>
    </w:p>
    <w:p w:rsidR="00FD52BB" w:rsidRPr="00FD52BB" w:rsidRDefault="00FD52BB" w:rsidP="00FE3E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11-кратной величины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бюджета прожиточного минимума в среднем на душу населения (далее – БПМ), действующего на дату заключения органами по труду, занятости и социальной защите с безработным договора о предоставлении субсидии;</w:t>
      </w:r>
    </w:p>
    <w:p w:rsidR="00FD52BB" w:rsidRPr="00FD52BB" w:rsidRDefault="00FD52BB" w:rsidP="00FE3E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15-кратной величины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БПМ при организации предпринимательской деятельности, 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ремесленной деятельности безработными, зарегистрированными по месту жительства в малых </w:t>
      </w:r>
      <w:proofErr w:type="gram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сельских населенных пунктах;</w:t>
      </w:r>
    </w:p>
    <w:p w:rsidR="00FD52BB" w:rsidRPr="00FD52BB" w:rsidRDefault="00FD52BB" w:rsidP="00FE3E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20-кратной величины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БПМ при организации безработными предпринимательской деятельности, связанной с внедрением результатов научных исследований и разработок.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Преимущественное право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содействие органами по труду, занятости и социальной защите в организации предпринимательской деятельности предоставляется безработным гражданам, которые организуют наиболее значимые для конкретной административно-территориальной единицы виды предпринимательской деятельности и не имеют возможности получить подходящую работу (</w:t>
      </w:r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ознакомиться с решениями можно </w:t>
      </w:r>
      <w:hyperlink r:id="rId9" w:history="1">
        <w:r w:rsidRPr="00FD52B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 какие цели используется субсидия:</w:t>
      </w:r>
    </w:p>
    <w:p w:rsidR="00FD52BB" w:rsidRPr="00FD52BB" w:rsidRDefault="00FD52BB" w:rsidP="00FE3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приобретение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оборудования, инструментов, машин и механизмов, сырья, материалов;</w:t>
      </w:r>
    </w:p>
    <w:p w:rsidR="00FD52BB" w:rsidRPr="00FD52BB" w:rsidRDefault="00FD52BB" w:rsidP="00FE3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оплату услуг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BB" w:rsidRPr="00FD52BB" w:rsidRDefault="00FD52BB" w:rsidP="00FE3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иные цели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организацией предпринимательской деятельности,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ремесленной деятельности.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Субсидия предоставляется при условии:</w:t>
      </w:r>
    </w:p>
    <w:p w:rsidR="00FD52BB" w:rsidRPr="00FD52BB" w:rsidRDefault="00FD52BB" w:rsidP="00FE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безработным гражданином 18-летнего возраста;</w:t>
      </w:r>
    </w:p>
    <w:p w:rsidR="00FD52BB" w:rsidRPr="00FD52BB" w:rsidRDefault="00FD52BB" w:rsidP="00FE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 у безработного гражданина нарушений законодательства о занятости;</w:t>
      </w:r>
    </w:p>
    <w:p w:rsidR="00FD52BB" w:rsidRPr="00FD52BB" w:rsidRDefault="00FD52BB" w:rsidP="00FE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в течение одного месяца со дня регистрации в качестве безработного не смог трудоустроиться на подходящую работу;</w:t>
      </w:r>
    </w:p>
    <w:p w:rsidR="00FD52BB" w:rsidRPr="00FD52BB" w:rsidRDefault="00FD52BB" w:rsidP="00FE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в качестве безработного после прохождения профессиональной подготовки, переподготовки, повышения квалификации по направлению органов по труду, занятости и социальной защите.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Для решения вопроса о предоставлении субсидии безработный подает в органы по труду, занятости и социальной защите по месту своей регистрации:</w:t>
      </w:r>
    </w:p>
    <w:p w:rsidR="00FD52BB" w:rsidRPr="00FD52BB" w:rsidRDefault="00FD52BB" w:rsidP="00FE3E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субсидии;</w:t>
      </w:r>
    </w:p>
    <w:p w:rsidR="00FD52BB" w:rsidRPr="00FD52BB" w:rsidRDefault="00FD52BB" w:rsidP="00FE3E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ремесленной деятельности;</w:t>
      </w:r>
    </w:p>
    <w:p w:rsidR="00FD52BB" w:rsidRPr="00FD52BB" w:rsidRDefault="00FD52BB" w:rsidP="00FE3E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деятельности, связанной с внедрением результатов научных исследований и разработок – один из документов, предусмотренных частью 2 пункта 9 </w:t>
      </w:r>
      <w:hyperlink r:id="rId10" w:history="1">
        <w:r w:rsidRPr="00FD5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Постановления № 342</w:t>
        </w:r>
      </w:hyperlink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Органы по труду, занятости и социальной защите</w:t>
      </w:r>
    </w:p>
    <w:p w:rsidR="00FD52BB" w:rsidRPr="00FD52BB" w:rsidRDefault="00FD52BB" w:rsidP="00FE3E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представленные документы  и принимают решение о предоставлении (об отказе в предоставлении) безработному субсидии и информируют гражданина;</w:t>
      </w:r>
    </w:p>
    <w:p w:rsidR="00FD52BB" w:rsidRPr="00FD52BB" w:rsidRDefault="00FD52BB" w:rsidP="00FE3E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положительного решения  — заключают с безработным договор.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Обязанности безработного, получившего субсидию:</w:t>
      </w:r>
    </w:p>
    <w:p w:rsidR="00FD52BB" w:rsidRPr="00FD52BB" w:rsidRDefault="00FD52BB" w:rsidP="00FE3E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течение 3 месяцев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момента регистрации в качестве индивидуального предпринимателя либо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ремесленную 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 </w:t>
      </w: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представить документы, подтверждающие целевое использование выделенной субсидии.</w:t>
      </w:r>
    </w:p>
    <w:p w:rsidR="00FD52BB" w:rsidRPr="00FD52BB" w:rsidRDefault="00FD52BB" w:rsidP="00FE3E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осуществлять предпринимательскую деятельность более 6 месяцев в течение 12-месячного периода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государственной регистрации в качестве индивидуального предпринимателя либо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</w:t>
      </w:r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приостановление предпринимательской деятельности в связи с уходом за ребенком в возрасте до 3 лет, в период исполнения приговора, связанного с ограничением права заниматься предпринимательской деятельностью, постановления</w:t>
      </w:r>
      <w:proofErr w:type="gramEnd"/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52BB" w:rsidRPr="00FD52BB" w:rsidRDefault="00FD52BB" w:rsidP="00FE3E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иные обязанности, предусмотренные договором.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ВАЖНО ЗНАТЬ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Финансовая поддержка 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безработным гражданам</w:t>
      </w: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не оказывается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с момента прекращения ими предпринимательской деятельности,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ремесленной деятельности прошло менее 12 месяцев, а также в случае, если они ранее получили субсидию.</w:t>
      </w:r>
    </w:p>
    <w:p w:rsidR="00FD52BB" w:rsidRPr="00FD52BB" w:rsidRDefault="00FD52BB" w:rsidP="00FE3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Субсидия возвращается:</w:t>
      </w:r>
    </w:p>
    <w:p w:rsidR="00FD52BB" w:rsidRPr="00FD52BB" w:rsidRDefault="00FD52BB" w:rsidP="00FE3E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срок, указанный в договоре, в случаях:</w:t>
      </w:r>
    </w:p>
    <w:p w:rsidR="00FD52BB" w:rsidRPr="00FD52BB" w:rsidRDefault="00FD52BB" w:rsidP="00FE3E6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 документов в орган по труду в 3-месячный срок, подтверждающих целевое использование субсидии;</w:t>
      </w:r>
    </w:p>
    <w:p w:rsidR="00FD52BB" w:rsidRPr="00FD52BB" w:rsidRDefault="00FD52BB" w:rsidP="00FE3E6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нецелевого использования субсидии;</w:t>
      </w:r>
    </w:p>
    <w:p w:rsidR="00FD52BB" w:rsidRPr="00FD52BB" w:rsidRDefault="00FD52BB" w:rsidP="00FE3E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7-дневный срок, в случаях:</w:t>
      </w:r>
    </w:p>
    <w:p w:rsidR="00FD52BB" w:rsidRPr="00FD52BB" w:rsidRDefault="00FD52BB" w:rsidP="00FE3E6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гражданина в органы по труду в 12-месячный период после получения субсидии в целях регистрации его в качестве безработного – со дня регистрации в качестве безработного;</w:t>
      </w:r>
    </w:p>
    <w:p w:rsidR="00FD52BB" w:rsidRPr="00FD52BB" w:rsidRDefault="00FD52BB" w:rsidP="00FE3E6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предпринимательской деятельности менее 6 месяцев в течение 12-месячного периода со дня государственной регистрации в качестве индивидуального предпринимателя, частного унитарного предприятия, крестьянского (фермерского) хозяйства, за исключением  периода действия обстоятельств, препятствующих осуществлению предпринимательской деятельности (</w:t>
      </w:r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приостановление предпринимательской деятельности в связи с уходом за ребенком в возрасте до 3 лет, в период исполнения приговора, связанного с ограничением права заниматься предпринимательской деятельностью, постановления о</w:t>
      </w:r>
      <w:proofErr w:type="gramEnd"/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наложении</w:t>
      </w:r>
      <w:proofErr w:type="gramEnd"/>
      <w:r w:rsidRPr="00FD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законодательством)- 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наступления обязательства по ее возврату;</w:t>
      </w:r>
    </w:p>
    <w:p w:rsidR="00FD52BB" w:rsidRPr="00FD52BB" w:rsidRDefault="00FD52BB" w:rsidP="00FE3E6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неуплаты в установленный срок сбора за осуществление деятельности по оказанию услуг в сфере </w:t>
      </w:r>
      <w:proofErr w:type="spellStart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ремесленного сбора на </w:t>
      </w:r>
      <w:r w:rsidRPr="00FD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год после получения субсидии – после истечения срока, установленного законодательством для уплаты указанного сбора.</w:t>
      </w:r>
    </w:p>
    <w:p w:rsidR="00552B72" w:rsidRDefault="00552B72" w:rsidP="00FE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40CD" w:rsidRPr="00D141AF" w:rsidRDefault="0041415C" w:rsidP="00FE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141AF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Дополнительная информация по телефон</w:t>
      </w:r>
      <w:r w:rsidR="00FE3E6A" w:rsidRPr="00D141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</w:t>
      </w:r>
      <w:r w:rsidRPr="00D141AF">
        <w:rPr>
          <w:rFonts w:ascii="Times New Roman" w:hAnsi="Times New Roman" w:cs="Times New Roman"/>
          <w:b/>
          <w:color w:val="7030A0"/>
          <w:sz w:val="28"/>
          <w:szCs w:val="28"/>
        </w:rPr>
        <w:t>8 0152  625844</w:t>
      </w:r>
      <w:r w:rsidR="00552B72">
        <w:rPr>
          <w:rFonts w:ascii="Times New Roman" w:hAnsi="Times New Roman" w:cs="Times New Roman"/>
          <w:b/>
          <w:color w:val="7030A0"/>
          <w:sz w:val="28"/>
          <w:szCs w:val="28"/>
        </w:rPr>
        <w:t>, 625843, 625842</w:t>
      </w:r>
      <w:bookmarkStart w:id="0" w:name="_GoBack"/>
      <w:bookmarkEnd w:id="0"/>
      <w:r w:rsidRPr="00D141AF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sectPr w:rsidR="008840CD" w:rsidRPr="00D1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EB2"/>
    <w:multiLevelType w:val="multilevel"/>
    <w:tmpl w:val="0DD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51A8B"/>
    <w:multiLevelType w:val="multilevel"/>
    <w:tmpl w:val="D63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00E46"/>
    <w:multiLevelType w:val="multilevel"/>
    <w:tmpl w:val="6B9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F752F"/>
    <w:multiLevelType w:val="multilevel"/>
    <w:tmpl w:val="A16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324DC"/>
    <w:multiLevelType w:val="multilevel"/>
    <w:tmpl w:val="793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AF44A3"/>
    <w:multiLevelType w:val="multilevel"/>
    <w:tmpl w:val="B61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57AD2"/>
    <w:multiLevelType w:val="multilevel"/>
    <w:tmpl w:val="5C6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660D3"/>
    <w:multiLevelType w:val="multilevel"/>
    <w:tmpl w:val="7DB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447F0D"/>
    <w:multiLevelType w:val="multilevel"/>
    <w:tmpl w:val="D3D6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C5518"/>
    <w:multiLevelType w:val="multilevel"/>
    <w:tmpl w:val="89C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6D64DD"/>
    <w:multiLevelType w:val="multilevel"/>
    <w:tmpl w:val="983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36365"/>
    <w:multiLevelType w:val="multilevel"/>
    <w:tmpl w:val="D190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B"/>
    <w:rsid w:val="0041415C"/>
    <w:rsid w:val="00552B72"/>
    <w:rsid w:val="006844AB"/>
    <w:rsid w:val="008840CD"/>
    <w:rsid w:val="00D141AF"/>
    <w:rsid w:val="00FD52BB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01/ukaz36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grodno.gov.by/wp-content/uploads/2020/01/ukaz36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01/post-342_0703200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udgrodno.gov.by/wp-content/uploads/2020/01/post-342_0703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grodno.gov.by/%d1%80%d0%b5%d1%88%d0%b5%d0%bd%d0%b8%d1%8f-%d0%b3%d0%be%d1%80%d1%80%d0%b0%d0%b9%d0%b8%d1%81%d0%bf%d0%be%d0%bb%d0%ba%d0%be%d0%bc%d0%be%d0%b2-%d0%be%d0%b1-%d1%83%d1%82%d0%b2%d0%b5%d1%80%d0%b6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3</cp:revision>
  <dcterms:created xsi:type="dcterms:W3CDTF">2021-10-13T13:42:00Z</dcterms:created>
  <dcterms:modified xsi:type="dcterms:W3CDTF">2021-11-17T09:34:00Z</dcterms:modified>
</cp:coreProperties>
</file>