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903BA" w:rsidRDefault="00C903BA">
      <w:pPr>
        <w:pStyle w:val="newncpi"/>
        <w:ind w:firstLine="0"/>
        <w:jc w:val="center"/>
      </w:pPr>
      <w:bookmarkStart w:id="0" w:name="_GoBack"/>
      <w:bookmarkEnd w:id="0"/>
      <w:r>
        <w:rPr>
          <w:rStyle w:val="name"/>
        </w:rPr>
        <w:t>ЗАКОН РЕСПУБЛИКИ БЕЛАРУСЬ</w:t>
      </w:r>
    </w:p>
    <w:p w:rsidR="00C903BA" w:rsidRDefault="00C903BA">
      <w:pPr>
        <w:pStyle w:val="newncpi"/>
        <w:ind w:firstLine="0"/>
        <w:jc w:val="center"/>
      </w:pPr>
      <w:r>
        <w:rPr>
          <w:rStyle w:val="datepr"/>
        </w:rPr>
        <w:t>17 декабря 1992 г.</w:t>
      </w:r>
      <w:r>
        <w:rPr>
          <w:rStyle w:val="number"/>
        </w:rPr>
        <w:t xml:space="preserve"> № 2050-XII</w:t>
      </w:r>
    </w:p>
    <w:p w:rsidR="00C903BA" w:rsidRDefault="00C903BA">
      <w:pPr>
        <w:pStyle w:val="title"/>
      </w:pPr>
      <w:r>
        <w:t>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p>
    <w:p w:rsidR="00C903BA" w:rsidRDefault="00C903BA">
      <w:pPr>
        <w:pStyle w:val="changei"/>
      </w:pPr>
      <w:r>
        <w:t>Изменения и дополнения:</w:t>
      </w:r>
    </w:p>
    <w:p w:rsidR="00C903BA" w:rsidRDefault="00C903BA">
      <w:pPr>
        <w:pStyle w:val="changeadd"/>
      </w:pPr>
      <w:r>
        <w:t>Закон Республики Беларусь от 18 марта 1994 г. № 2885-XІІ (Ведамасці Вярхоўнага Савета Рэспублікі Беларусь, 1994 г., № 13, ст.185) &lt;V19402885&gt;;</w:t>
      </w:r>
    </w:p>
    <w:p w:rsidR="00C903BA" w:rsidRDefault="00C903BA">
      <w:pPr>
        <w:pStyle w:val="changeadd"/>
      </w:pPr>
      <w:r>
        <w:t>Закон Республики Беларусь от 18 марта 1994 г. № 2887-XІІ (Ведамасці Вярхоўнага Савета Рэспублікі Беларусь, 1994 г., № 13, ст.187) &lt;V19402887&gt;;</w:t>
      </w:r>
    </w:p>
    <w:p w:rsidR="00C903BA" w:rsidRDefault="00C903BA">
      <w:pPr>
        <w:pStyle w:val="changeadd"/>
      </w:pPr>
      <w:r>
        <w:t>Закон Республики Беларусь от 22 февраля 1995 г. № 3609-XІІ (Ведамасці Вярхоўнага Савета Рэспублікі Беларусь, 1995 г., № 24-25, ст.336) &lt;V19503609&gt;;</w:t>
      </w:r>
    </w:p>
    <w:p w:rsidR="00C903BA" w:rsidRDefault="00C903BA">
      <w:pPr>
        <w:pStyle w:val="changeadd"/>
      </w:pPr>
      <w:r>
        <w:t>Закон Республики Беларусь от 24 сентября 1996 г. № 618-XІІІ (Ведамасці Вярхоўнага Савета Рэспублікі Беларусь, 1996 г., № 32, ст.582) &lt;V19600618&gt;;</w:t>
      </w:r>
    </w:p>
    <w:p w:rsidR="00C903BA" w:rsidRDefault="00C903BA">
      <w:pPr>
        <w:pStyle w:val="changeadd"/>
      </w:pPr>
      <w:r>
        <w:t>Закон Республики Беларусь от 17 мая 1997 г. № 35-З (Ведамасці Нацыянальнага сходу Рэспублікі Беларусь, 1997 г., № 20, ст.349) &lt;H19700035&gt;;</w:t>
      </w:r>
    </w:p>
    <w:p w:rsidR="00C903BA" w:rsidRDefault="00C903BA">
      <w:pPr>
        <w:pStyle w:val="changeadd"/>
      </w:pPr>
      <w:r>
        <w:t>Закон Республики Беларусь от 7 декабря 1998 г. № 215-З (Ведамасці Нацыянальнага сходу Рэспублікі Беларусь, 1999 г., № 1, ст.4) &lt;H19800215&gt;;</w:t>
      </w:r>
    </w:p>
    <w:p w:rsidR="00C903BA" w:rsidRDefault="00C903BA">
      <w:pPr>
        <w:pStyle w:val="changeadd"/>
      </w:pPr>
      <w:r>
        <w:t>Закон Республики Беларусь от 9 июля 1999 г. № 291-З (Национальный реестр правовых актов Республики Беларусь, 1999 г., № 57, 2/66) &lt;H19900291&gt;;</w:t>
      </w:r>
    </w:p>
    <w:p w:rsidR="00C903BA" w:rsidRDefault="00C903BA">
      <w:pPr>
        <w:pStyle w:val="changeadd"/>
      </w:pPr>
      <w:r>
        <w:t>Закон Республики Беларусь от 31 декабря 1999 г. № 351-З (Национальный реестр правовых актов Республики Беларусь, 2000 г., № 5, 2/126) &lt;H19900351&gt;;</w:t>
      </w:r>
    </w:p>
    <w:p w:rsidR="00C903BA" w:rsidRDefault="00C903BA">
      <w:pPr>
        <w:pStyle w:val="changeadd"/>
      </w:pPr>
      <w:r>
        <w:t>Закон Республики Беларусь от 15 мая 2000 г. № 385-З (Национальный реестр правовых актов Республики Беларусь, 2000 г., № 49, 2/160) &lt;H10000385&gt;;</w:t>
      </w:r>
    </w:p>
    <w:p w:rsidR="00C903BA" w:rsidRDefault="00C903BA">
      <w:pPr>
        <w:pStyle w:val="changeadd"/>
      </w:pPr>
      <w:r>
        <w:t>Закон Республики Беларусь от 22 июня 2001 г. № 34-З (Национальный реестр правовых актов Республики Беларусь, 2001 г., № 63, 2/777) &lt;H10100034&gt;;</w:t>
      </w:r>
    </w:p>
    <w:p w:rsidR="00C903BA" w:rsidRDefault="00C903BA">
      <w:pPr>
        <w:pStyle w:val="changeadd"/>
      </w:pPr>
      <w:r>
        <w:t>Закон Республики Беларусь от 3 января 2002 г. № 75-З (Национальный реестр правовых актов Республики Беларусь, 2002 г., № 6, 2/823) &lt;H10200075&gt;;</w:t>
      </w:r>
    </w:p>
    <w:p w:rsidR="00C903BA" w:rsidRDefault="00C903BA">
      <w:pPr>
        <w:pStyle w:val="changeadd"/>
      </w:pPr>
      <w:r>
        <w:t>Закон Республики Беларусь от 11 января 2002 г. № 89-З (Национальный реестр правовых актов Республики Беларусь, 2002 г., № 9, 2/838) &lt;H10200089&gt;;</w:t>
      </w:r>
    </w:p>
    <w:p w:rsidR="00C903BA" w:rsidRDefault="00C903BA">
      <w:pPr>
        <w:pStyle w:val="changeadd"/>
      </w:pPr>
      <w:r>
        <w:t>Закон Республики Беларусь от 15 июля 2002 г. № 122-З (Национальный реестр правовых актов Республики Беларусь, 2002 г., № 82, 2/871) &lt;H10200122&gt;;</w:t>
      </w:r>
    </w:p>
    <w:p w:rsidR="00C903BA" w:rsidRDefault="00C903BA">
      <w:pPr>
        <w:pStyle w:val="changeadd"/>
      </w:pPr>
      <w:r>
        <w:t>Закон Республики Беларусь от 5 ноября 2003 г. № 244-З (Национальный реестр правовых актов Республики Беларусь, 2003 г., № 127, 2/993) &lt;H10300244&gt;;</w:t>
      </w:r>
    </w:p>
    <w:p w:rsidR="00C903BA" w:rsidRDefault="00C903BA">
      <w:pPr>
        <w:pStyle w:val="changeadd"/>
      </w:pPr>
      <w:r>
        <w:t>Закон Республики Беларусь от 22 декабря 2005 г. № 76-З (Национальный реестр правовых актов Республики Беларусь, 2006 г., № 6, 2/1173) &lt;H10500076&gt;;</w:t>
      </w:r>
    </w:p>
    <w:p w:rsidR="00C903BA" w:rsidRDefault="00C903BA">
      <w:pPr>
        <w:pStyle w:val="changeadd"/>
      </w:pPr>
      <w:r>
        <w:t>Закон Республики Беларусь от 19 июля 2006 г. № 155-З (Национальный реестр правовых актов Республики Беларусь, 2006 г., № 114, 2/1252) &lt;H10600155&gt;;</w:t>
      </w:r>
    </w:p>
    <w:p w:rsidR="00C903BA" w:rsidRDefault="00C903BA">
      <w:pPr>
        <w:pStyle w:val="changeadd"/>
      </w:pPr>
      <w:r>
        <w:lastRenderedPageBreak/>
        <w:t>Закон Республики Беларусь от 8 января 2008 г. № 323-З (Национальный реестр правовых актов Республики Беларусь, 2008 г., № 16, 2/1420) &lt;H10800323&gt;;</w:t>
      </w:r>
    </w:p>
    <w:p w:rsidR="00C903BA" w:rsidRDefault="00C903BA">
      <w:pPr>
        <w:pStyle w:val="changeadd"/>
      </w:pPr>
      <w:r>
        <w:t>Закон Республики Беларусь от 12 мая 2009 г. № 19-З (Национальный реестр правовых актов Республики Беларусь, 2009 г., № 119, 2/1571) &lt;H10900019&gt;;</w:t>
      </w:r>
    </w:p>
    <w:p w:rsidR="00C903BA" w:rsidRDefault="00C903BA">
      <w:pPr>
        <w:pStyle w:val="changeadd"/>
      </w:pPr>
      <w:r>
        <w:t>Закон Республики Беларусь от 28 декабря 2009 г. № 78-З (Национальный реестр правовых актов Республики Беларусь, 2010 г., № 5, 2/1630) &lt;H10900078&gt;;</w:t>
      </w:r>
    </w:p>
    <w:p w:rsidR="00C903BA" w:rsidRDefault="00C903BA">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C903BA" w:rsidRDefault="00C903BA">
      <w:pPr>
        <w:pStyle w:val="changeadd"/>
      </w:pPr>
      <w:r>
        <w:t>Закон Республики Беларусь от 10 июля 2012 г. № 426-З (Национальный правовой Интернет-портал Республики Беларусь, 26.07.2012, 2/1978) &lt;H11200426&gt;;</w:t>
      </w:r>
    </w:p>
    <w:p w:rsidR="00C903BA" w:rsidRDefault="00C903BA">
      <w:pPr>
        <w:pStyle w:val="changeadd"/>
      </w:pPr>
      <w:r>
        <w:t>Закон Республики Беларусь от 14 июля 2014 г. № 186-З (Национальный правовой Интернет-портал Республики Беларусь, 17.07.2014, 2/2184) &lt;H11400186&gt;;</w:t>
      </w:r>
    </w:p>
    <w:p w:rsidR="00C903BA" w:rsidRDefault="00C903BA">
      <w:pPr>
        <w:pStyle w:val="changeadd"/>
      </w:pPr>
      <w:r>
        <w:t>Закон Республики Беларусь от 8 января 2015 г. № 238-З (Национальный правовой Интернет-портал Республики Беларусь, 11.01.2015, 2/2236) &lt;H11500238&gt;;</w:t>
      </w:r>
    </w:p>
    <w:p w:rsidR="00C903BA" w:rsidRDefault="00C903BA">
      <w:pPr>
        <w:pStyle w:val="changeadd"/>
      </w:pPr>
      <w:r>
        <w:t>Закон Республики Беларусь от 15 июля 2015 г. № 305-З (Национальный правовой Интернет-портал Республики Беларусь, 23.07.2015, 2/2303) &lt;H11500305&gt;;</w:t>
      </w:r>
    </w:p>
    <w:p w:rsidR="00C903BA" w:rsidRDefault="00C903BA">
      <w:pPr>
        <w:pStyle w:val="changeadd"/>
      </w:pPr>
      <w:r>
        <w:t>Закон Республики Беларусь от 9 января 2017 г. № 14-З (Национальный правовой Интернет-портал Республики Беларусь, 12.01.2017, 2/2452) &lt;H11700014&gt;;</w:t>
      </w:r>
    </w:p>
    <w:p w:rsidR="00C903BA" w:rsidRDefault="00C903BA">
      <w:pPr>
        <w:pStyle w:val="changeadd"/>
      </w:pPr>
      <w:r>
        <w:t>Закон Республики Беларусь от 17 июля 2018 г. № 126-З (Национальный правовой Интернет-портал Республики Беларусь, 31.07.2018, 2/2564) &lt;H11800126&gt;;</w:t>
      </w:r>
    </w:p>
    <w:p w:rsidR="00C903BA" w:rsidRDefault="00C903BA">
      <w:pPr>
        <w:pStyle w:val="changeadd"/>
      </w:pPr>
      <w:r>
        <w:t>Закон Республики Беларусь от 19 мая 2022 г. № 171-З (Национальный правовой Интернет-портал Республики Беларусь, 24.05.2022, 2/2891) &lt;H12200171&gt;;</w:t>
      </w:r>
    </w:p>
    <w:p w:rsidR="00C903BA" w:rsidRDefault="00C903BA">
      <w:pPr>
        <w:pStyle w:val="changeadd"/>
      </w:pPr>
      <w:r>
        <w:t>Закон Республики Беларусь от 30 декабря 2022 г. № 232-З (Национальный правовой Интернет-портал Республики Беларусь, 04.01.2023, 2/2952) &lt;H12200232&gt;;</w:t>
      </w:r>
    </w:p>
    <w:p w:rsidR="00C903BA" w:rsidRDefault="00C903BA">
      <w:pPr>
        <w:pStyle w:val="changeadd"/>
      </w:pPr>
      <w:r>
        <w:t>Закон Республики Беларусь от 17 июля 2023 г. № 300-З (Национальный правовой Интернет-портал Республики Беларусь, 25.07.2023, 2/3020) &lt;H12300300&gt;;</w:t>
      </w:r>
    </w:p>
    <w:p w:rsidR="00C903BA" w:rsidRDefault="00C903BA">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C903BA" w:rsidRDefault="00C903BA">
      <w:pPr>
        <w:pStyle w:val="changeadd"/>
      </w:pPr>
      <w:r>
        <w:t>Закон Республики Беларусь от 13 декабря 2023 г. № 318-З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C903BA" w:rsidRDefault="00C903BA">
      <w:pPr>
        <w:pStyle w:val="changeadd"/>
      </w:pPr>
      <w:r>
        <w:t xml:space="preserve">Закон Республики Беларусь от 8 июля 2024 г. № 22-З (Национальный правовой Интернет-портал Республики Беларусь, 11.07.2024, 2/3108) &lt;H12400022&gt; - </w:t>
      </w:r>
      <w:r>
        <w:rPr>
          <w:b/>
          <w:bCs/>
        </w:rPr>
        <w:t>изменения вступают в силу 12 января 2025 г.</w:t>
      </w:r>
      <w:r>
        <w:t>;</w:t>
      </w:r>
    </w:p>
    <w:p w:rsidR="00C903BA" w:rsidRDefault="00C903BA">
      <w:pPr>
        <w:pStyle w:val="changeadd"/>
      </w:pPr>
      <w:r>
        <w:lastRenderedPageBreak/>
        <w:t>Закон Республики Беларусь от 11 октября 2024 г. № 34-З (Национальный правовой Интернет-портал Республики Беларусь, 16.10.2024, 2/3120) &lt;H12400034&gt;;</w:t>
      </w:r>
    </w:p>
    <w:p w:rsidR="00C903BA" w:rsidRDefault="00C903BA">
      <w:pPr>
        <w:pStyle w:val="changeadd"/>
      </w:pPr>
      <w:r>
        <w:t xml:space="preserve">Закон Республики Беларусь от 11 ноября 2024 г. № 37-З (Национальный правовой Интернет-портал Республики Беларусь, 15.11.2024, 2/3123) &lt;H12400037&gt; - </w:t>
      </w:r>
      <w:r>
        <w:rPr>
          <w:b/>
          <w:bCs/>
        </w:rPr>
        <w:t>вступает в силу 1 мая 2025 г.</w:t>
      </w:r>
    </w:p>
    <w:p w:rsidR="00C903BA" w:rsidRDefault="00C903BA">
      <w:pPr>
        <w:pStyle w:val="changei"/>
      </w:pPr>
      <w:r>
        <w:t> </w:t>
      </w:r>
    </w:p>
    <w:p w:rsidR="00C903BA" w:rsidRDefault="00C903BA">
      <w:pPr>
        <w:pStyle w:val="changei"/>
      </w:pPr>
      <w:r>
        <w:t>Приостановление действия:</w:t>
      </w:r>
    </w:p>
    <w:p w:rsidR="00C903BA" w:rsidRDefault="00C903BA">
      <w:pPr>
        <w:pStyle w:val="changeadd"/>
      </w:pPr>
      <w:r>
        <w:t>Закон Республики Беларусь от 26 октября 2012 г. № 430-З (Национальный правовой Интернет-портал Республики Беларусь, 01.11.2012, 2/1982) &lt;H11200430&gt;;</w:t>
      </w:r>
    </w:p>
    <w:p w:rsidR="00C903BA" w:rsidRDefault="00C903BA">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C903BA" w:rsidRDefault="00C903BA">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C903BA" w:rsidRDefault="00C903BA">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C903BA" w:rsidRDefault="00C903BA">
      <w:pPr>
        <w:pStyle w:val="changeadd"/>
      </w:pPr>
      <w:r>
        <w:t>Закон Республики Беларусь от 18 октября 2016 г. № 430-З (Национальный правовой Интернет-портал Республики Беларусь, 21.10.2016, 2/2428) &lt;H11600430&gt;;</w:t>
      </w:r>
    </w:p>
    <w:p w:rsidR="00C903BA" w:rsidRDefault="00C903BA">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C903BA" w:rsidRDefault="00C903BA">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C903BA" w:rsidRDefault="00C903BA">
      <w:pPr>
        <w:pStyle w:val="changeadd"/>
      </w:pPr>
      <w:r>
        <w:t>Закон Республики Беларусь от 16 декабря 2019 г. № 268-З (Национальный правовой Интернет-портал Республики Беларусь, 24.12.2019, 2/2708) &lt;H11900268&gt;;</w:t>
      </w:r>
    </w:p>
    <w:p w:rsidR="00C903BA" w:rsidRDefault="00C903BA">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C903BA" w:rsidRDefault="00C903BA">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C903BA" w:rsidRDefault="00C903BA">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C903BA" w:rsidRDefault="00C903BA">
      <w:pPr>
        <w:pStyle w:val="changeadd"/>
      </w:pPr>
      <w:r>
        <w:t>Закон Республики Беларусь от 13 декабря 2023 г. № 317-З (Национальный правовой Интернет-портал Республики Беларусь, 16.12.2023, 2/3037) &lt;H12300317&gt;;</w:t>
      </w:r>
    </w:p>
    <w:p w:rsidR="00C903BA" w:rsidRDefault="00C903BA">
      <w:pPr>
        <w:pStyle w:val="changeadd"/>
      </w:pPr>
      <w:r>
        <w:t>Закон Республики Беларусь от 2 декабря 2024 г. № 41-З (Национальный правовой Интернет-портал Республики Беларусь, 04.12.2024, 2/3127) &lt;H12400041&gt;</w:t>
      </w:r>
    </w:p>
    <w:p w:rsidR="00C903BA" w:rsidRDefault="00C903BA">
      <w:pPr>
        <w:pStyle w:val="changeadd"/>
      </w:pPr>
      <w:r>
        <w:t> </w:t>
      </w:r>
    </w:p>
    <w:p w:rsidR="00C903BA" w:rsidRDefault="00C903BA">
      <w:pPr>
        <w:pStyle w:val="preamble"/>
      </w:pPr>
      <w:r>
        <w:t>Настоящий Закон определяет правовые основы пенсионного обеспечения лиц из числа военнослужащих, лиц начальствующего и рядового состава и членов их семей в целях социального обеспечения указанных категорий лиц.</w:t>
      </w:r>
    </w:p>
    <w:p w:rsidR="00C903BA" w:rsidRDefault="00C903BA">
      <w:pPr>
        <w:pStyle w:val="zagrazdel"/>
      </w:pPr>
      <w:r>
        <w:lastRenderedPageBreak/>
        <w:t>РАЗДЕЛ I</w:t>
      </w:r>
      <w:r>
        <w:br/>
        <w:t>ОБЩИЕ ПОЛОЖЕНИЯ</w:t>
      </w:r>
    </w:p>
    <w:p w:rsidR="00C903BA" w:rsidRDefault="00C903BA">
      <w:pPr>
        <w:pStyle w:val="article"/>
      </w:pPr>
      <w:r>
        <w:t>Статья 1. Основные термины, используемые в настоящем Законе, и их определения</w:t>
      </w:r>
    </w:p>
    <w:p w:rsidR="00C903BA" w:rsidRDefault="00C903BA">
      <w:pPr>
        <w:pStyle w:val="newncpi"/>
      </w:pPr>
      <w:r>
        <w:t>Для целей настоящего Закона используются следующие основные термины и их определения:</w:t>
      </w:r>
    </w:p>
    <w:p w:rsidR="00C903BA" w:rsidRDefault="00C903BA">
      <w:pPr>
        <w:pStyle w:val="newncpi"/>
      </w:pPr>
      <w:r>
        <w:t>военная служба – военная служба в Вооруженных Силах, транспортных, внутренних, пограничных, железнодорожных войсках, органах государственной безопасности, Комитете государственной безопасности бывшего СССР, органах пограничной службы, других войсках и воинских формированиях;</w:t>
      </w:r>
    </w:p>
    <w:p w:rsidR="00C903BA" w:rsidRDefault="00C903BA">
      <w:pPr>
        <w:pStyle w:val="newncpi"/>
      </w:pPr>
      <w:r>
        <w:t>военнослужащие – военнослужащие Вооруженных Сил, транспортных, внутренних, пограничных, железнодорожных войск, органов государственной безопасности, Комитета государственной безопасности бывшего СССР, органов пограничной службы, других войск и воинских формирований;</w:t>
      </w:r>
    </w:p>
    <w:p w:rsidR="00C903BA" w:rsidRDefault="00C903BA">
      <w:pPr>
        <w:pStyle w:val="newncpi"/>
      </w:pPr>
      <w:r>
        <w:t>лица начальствующего и рядового состава – лица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w:t>
      </w:r>
    </w:p>
    <w:p w:rsidR="00C903BA" w:rsidRDefault="00C903BA">
      <w:pPr>
        <w:pStyle w:val="newncpi"/>
      </w:pPr>
      <w:r>
        <w:t>пенсия – ежемесячная государственная денежная выплата, которая назначается военнослужащим, лицам начальствующего и рядового состава в целях компенсации дохода, утраченного в связи с увольнением с военной службы или со службы либо в случае наступления у них инвалидности, а членам их семей – в случае потери кормильца;</w:t>
      </w:r>
    </w:p>
    <w:p w:rsidR="00C903BA" w:rsidRDefault="00C903BA">
      <w:pPr>
        <w:pStyle w:val="newncpi"/>
      </w:pPr>
      <w:r>
        <w:t>служба – служба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p>
    <w:p w:rsidR="00C903BA" w:rsidRDefault="00C903BA">
      <w:pPr>
        <w:pStyle w:val="newncpi"/>
      </w:pPr>
      <w:r>
        <w:t>члены семьи – члены семьи военнослужащих, лиц начальствующего и рядового состава, указанные в статье 30 настоящего Закона.</w:t>
      </w:r>
    </w:p>
    <w:p w:rsidR="00C903BA" w:rsidRDefault="00C903BA">
      <w:pPr>
        <w:pStyle w:val="article"/>
      </w:pPr>
      <w:r>
        <w:t>Статья 2. Право на пенсионное обеспечение, виды и условия пенсионного обеспечения</w:t>
      </w:r>
    </w:p>
    <w:p w:rsidR="00C903BA" w:rsidRDefault="00C903BA">
      <w:pPr>
        <w:pStyle w:val="newncpi"/>
      </w:pPr>
      <w:r>
        <w:t>Право на пенсионное обеспечение в соответствии с настоящим Законом предоставляется постоянно проживающим в Республике Беларусь на день назначения пенсии лицам из числа военнослужащих, лиц начальствующего и рядового состава, уволенных с военной службы или со службы в бывшем СССР или Республике Беларусь, и членов их семей, а также лицам, указанным в части второй статьи 59 настоящего Закона.</w:t>
      </w:r>
    </w:p>
    <w:p w:rsidR="00C903BA" w:rsidRDefault="00C903BA">
      <w:pPr>
        <w:pStyle w:val="newncpi"/>
      </w:pPr>
      <w:r>
        <w:t>Предусмотренные настоящим Законом условия, нормы и порядок пенсионного обеспечения также распространяются на постоянно проживающих в Республике Беларусь лиц из числа военнослужащих, лиц начальствующего и рядового состава, уволенных с военной службы или со службы в государствах – участниках Содружества Независимых Государств, пенсии которым были назначены в соответствии с международными договорами Республики Беларусь о социальном обеспечении военнослужащих, лиц начальствующего и рядового состава органов внутренних дел и членов их семей (далее – международные договоры о социальном обеспечении) и настоящим Законом, а также на постоянно проживающих в Республике Беларусь членов их семей.</w:t>
      </w:r>
    </w:p>
    <w:p w:rsidR="00C903BA" w:rsidRDefault="00C903BA">
      <w:pPr>
        <w:pStyle w:val="newncpi"/>
      </w:pPr>
      <w:r>
        <w:t xml:space="preserve">Военнослужащие офицерского состава, прапорщики, мичманы, сержанты и старшины, солдаты и матросы, проходящие военную службу по контракту (далее – военнослужащие, проходящие военную службу по контракту), а также лица начальствующего и рядового состава при наличии установленной настоящим Законом </w:t>
      </w:r>
      <w:r>
        <w:lastRenderedPageBreak/>
        <w:t>выслуги лет на военной службе и (или) на службе имеют право на пожизненную пенсию за выслугу лет.</w:t>
      </w:r>
    </w:p>
    <w:p w:rsidR="00C903BA" w:rsidRDefault="00C903BA">
      <w:pPr>
        <w:pStyle w:val="newncpi"/>
      </w:pPr>
      <w:r>
        <w:t>Военнослужащие, лица начальствующего и рядового состава, ставшие инвалидами при условиях, предусмотренных настоящим Законом, приобретают право на пенсию по инвалидности.</w:t>
      </w:r>
    </w:p>
    <w:p w:rsidR="00C903BA" w:rsidRDefault="00C903BA">
      <w:pPr>
        <w:pStyle w:val="newncpi"/>
      </w:pPr>
      <w:r>
        <w:t>В случае гибели или смерти военнослужащих, лиц начальствующего и рядового состава члены их семей имеют право на пенсию по случаю потери кормильца.</w:t>
      </w:r>
    </w:p>
    <w:p w:rsidR="00C903BA" w:rsidRDefault="00C903BA">
      <w:pPr>
        <w:pStyle w:val="newncpi"/>
      </w:pPr>
      <w:r>
        <w:t>Военнослужащим, лицам начальствующего и рядового состава, имеющим право на пенсионное обеспечение, пенсии в соответствии с настоящим Законом назначаются и выплачиваются после увольнения с военной службы или со службы.</w:t>
      </w:r>
    </w:p>
    <w:p w:rsidR="00C903BA" w:rsidRDefault="00C903BA">
      <w:pPr>
        <w:pStyle w:val="newncpi"/>
      </w:pPr>
      <w:r>
        <w:t>Военнослужащим, лицам начальствующего и рядового состава пенсии по инвалидности, а членам их семей пенсии по случаю потери кормильца назначаются независимо от продолжительности военной службы или службы.</w:t>
      </w:r>
    </w:p>
    <w:p w:rsidR="00C903BA" w:rsidRDefault="00C903BA">
      <w:pPr>
        <w:pStyle w:val="article"/>
      </w:pPr>
      <w:r>
        <w:t>Статья 3. Лица, имеющие право на пенсии наравне с военнослужащими срочной военной службы и членами их семей</w:t>
      </w:r>
    </w:p>
    <w:p w:rsidR="00C903BA" w:rsidRDefault="00C903BA">
      <w:pPr>
        <w:pStyle w:val="newncpi"/>
      </w:pPr>
      <w:r>
        <w:t>Условия, нормы и порядок пенсионного обеспечения, установленные настоящим Законом для военнослужащих срочной военной службы и членов их семей, соответственно относятся также (если не оговорено иное) к:</w:t>
      </w:r>
    </w:p>
    <w:p w:rsidR="00C903BA" w:rsidRDefault="00C903BA">
      <w:pPr>
        <w:pStyle w:val="point"/>
      </w:pPr>
      <w:r>
        <w:t>а) партизанам и членам их семей (кроме указанных в статье 4 настоящего Закона);</w:t>
      </w:r>
    </w:p>
    <w:p w:rsidR="00C903BA" w:rsidRDefault="00C903BA">
      <w:pPr>
        <w:pStyle w:val="point"/>
      </w:pPr>
      <w:r>
        <w:t>б) рабочим и служащим соответствующих категорий, определяемых Советом Министров Республики Беларусь, работавшим в период Великой Отечественной войны в районах военных действий (на прифронтовых участках железных дорог, на сооружении оборонительных рубежей, военно-морских баз, аэродромов и другое), и членам их семей;</w:t>
      </w:r>
    </w:p>
    <w:p w:rsidR="00C903BA" w:rsidRDefault="00C903BA">
      <w:pPr>
        <w:pStyle w:val="point"/>
      </w:pPr>
      <w:r>
        <w:t>в) гражданам, находившимся в составе истребительных батальонов, взводов и отрядов защиты народа, и членам их семей;</w:t>
      </w:r>
    </w:p>
    <w:p w:rsidR="00C903BA" w:rsidRDefault="00C903BA">
      <w:pPr>
        <w:pStyle w:val="point"/>
      </w:pPr>
      <w:r>
        <w:t>г) военнообязанным, призванным на военные или специальные сборы, гражданам, находившимся на занятиях или учебных сборах в период прохождения ими службы в резерве, и членам их семей;</w:t>
      </w:r>
    </w:p>
    <w:p w:rsidR="00C903BA" w:rsidRDefault="00C903BA">
      <w:pPr>
        <w:pStyle w:val="point"/>
      </w:pPr>
      <w:r>
        <w:t>д) работникам военизированной охраны, не подлежавшим государственному социальному страхованию, лицам младшего начальствующего и рядового состава службы специальной связи Министерства связи бывшего СССР и членам их семей;</w:t>
      </w:r>
    </w:p>
    <w:p w:rsidR="00C903BA" w:rsidRDefault="00C903BA">
      <w:pPr>
        <w:pStyle w:val="newncpi"/>
      </w:pPr>
      <w:r>
        <w:t>е) гражданам, проходившим альтернативную службу, и членам их семей. При этом пенсии по инвалидности и по случаю потери кормильца назначаются им на условиях, в размерах и порядке, установленных для военнослужащих срочной военной службы, признанных инвалидами (погибших или умерших) вследствие причин, указанных в пункте «б» статьи 21 настоящего Закона.</w:t>
      </w:r>
    </w:p>
    <w:p w:rsidR="00C903BA" w:rsidRDefault="00C903BA">
      <w:pPr>
        <w:pStyle w:val="article"/>
      </w:pPr>
      <w:r>
        <w:rPr>
          <w:rStyle w:val="articlec"/>
          <w:b/>
          <w:bCs/>
        </w:rPr>
        <w:t>Статья 4</w:t>
      </w:r>
      <w:r>
        <w:t>. Лица, имеющие право на пенсии наравне с военнослужащими, проходившими военную службу по контракту, и членами их семей</w:t>
      </w:r>
    </w:p>
    <w:p w:rsidR="00C903BA" w:rsidRDefault="00C903BA">
      <w:pPr>
        <w:pStyle w:val="newncpi"/>
      </w:pPr>
      <w:r>
        <w:t>Пенсионное обеспечение лиц, занимавших командные должности, соответствующие должностям офицерского состава, в партизанских отрядах и соединениях, и членов их семей, а также женщин, принятых в добровольном порядке на военную службу на должности солдат, матросов, сержантов и старшин, и членов их семей осуществляется на основаниях, установленных настоящим Законом для военнослужащих, проходивших военную службу по контракту, и членов их семей.</w:t>
      </w:r>
    </w:p>
    <w:p w:rsidR="00C903BA" w:rsidRDefault="00C903BA">
      <w:pPr>
        <w:pStyle w:val="article"/>
      </w:pPr>
      <w:r>
        <w:t xml:space="preserve">Статья 5. Пенсионное обеспечение военнослужащих, лиц начальствующего и рядового состава и членов их семей государств, с которыми Республикой Беларусь заключены международные договоры </w:t>
      </w:r>
      <w:r>
        <w:lastRenderedPageBreak/>
        <w:t>о социальном обеспечении, а также прибывших в Республику Беларусь</w:t>
      </w:r>
    </w:p>
    <w:p w:rsidR="00C903BA" w:rsidRDefault="00C903BA">
      <w:pPr>
        <w:pStyle w:val="newncpi"/>
      </w:pPr>
      <w:r>
        <w:t>Пенсионное обеспечение военнослужащих, лиц начальствующего и рядового состава и членов их семей государств, с которыми Республикой Беларусь заключены международные договоры о социальном обеспечении, осуществляется в порядке, предусмотренном этими международными договорами.</w:t>
      </w:r>
    </w:p>
    <w:p w:rsidR="00C903BA" w:rsidRDefault="00C903BA">
      <w:pPr>
        <w:pStyle w:val="newncpi"/>
      </w:pPr>
      <w:r>
        <w:t>При отсутствии международного договора о социальном обеспечении право на пенсионное обеспечение в соответствии с настоящим Законом предоставляется прибывшим для постоянного проживания в Республику Беларусь и получившим вид на жительство в Республике Беларусь, биометрический вид на жительство в Республике Беларусь иностранного гражданина или биометрический вид на жительство в Республике Беларусь лица без гражданства, идентификационную карту гражданина Республики Беларусь или паспорт гражданина Республики Беларусь лицам из числа военнослужащих, лиц начальствующего и рядового состава бывшего СССР или Республики Беларусь и членов их семей.</w:t>
      </w:r>
    </w:p>
    <w:p w:rsidR="00C903BA" w:rsidRDefault="00C903BA">
      <w:pPr>
        <w:pStyle w:val="newncpi"/>
      </w:pPr>
      <w:r>
        <w:t>Пенсионное обеспечение военнослужащих, лиц начальствующего и рядового состава, имевших право на пенсию за выслугу лет или по инвалидности, выехавших для постоянного проживания в государства, с которыми Республикой Беларусь были заключены, а затем прекращены международные договоры о социальном обеспечении, и поступивших на военную службу или на службу в этих государствах, осуществляется на условиях и по нормам, установленным на день увольнения с военной службы или со службы в Республике Беларусь, в порядке, предусмотренном настоящим Законом.</w:t>
      </w:r>
    </w:p>
    <w:p w:rsidR="00C903BA" w:rsidRDefault="00C903BA">
      <w:pPr>
        <w:pStyle w:val="newncpi"/>
      </w:pPr>
      <w:r>
        <w:t>Военнослужащим, лицам начальствующего и рядового состава и членам их семей, указанным в части второй настоящей статьи, пенсии назначаются при условии прекращения им выплаты аналогичных видов пенсий, установленных для военнослужащих, лиц начальствующего и рядового состава и членов их семей по прежнему месту жительства.</w:t>
      </w:r>
    </w:p>
    <w:p w:rsidR="00C903BA" w:rsidRDefault="00C903BA">
      <w:pPr>
        <w:pStyle w:val="newncpi"/>
      </w:pPr>
      <w:r>
        <w:t>Военнослужащим, лицам начальствующего и рядового состава, указанным в части второй настоящей статьи, проходившим военную службу или службу в Украине, а также членам их семей право на пенсионное обеспечение предоставляется в случае увольнения этих военнослужащих, лиц начальствующего и рядового состава с военной службы или со службы (гибели, смерти) в Украине до 24 февраля 2022 г.</w:t>
      </w:r>
    </w:p>
    <w:p w:rsidR="00C903BA" w:rsidRDefault="00C903BA">
      <w:pPr>
        <w:pStyle w:val="article"/>
      </w:pPr>
      <w:r>
        <w:t>Статья 6. Пенсионное обеспечение лиц, пострадавших от катастрофы на Чернобыльской АЭС, других радиационных аварий, и членов их семей</w:t>
      </w:r>
    </w:p>
    <w:p w:rsidR="00C903BA" w:rsidRDefault="00C903BA">
      <w:pPr>
        <w:pStyle w:val="newncpi"/>
      </w:pPr>
      <w:r>
        <w:t>Пенсионное обеспечение военнослужащих, лиц начальствующего и рядового состава, пострадавших от катастрофы на Чернобыльской АЭС, других радиационных аварий, и членов их семей осуществляется с учетом условий и норм, предусмотренных Законом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C903BA" w:rsidRDefault="00C903BA">
      <w:pPr>
        <w:pStyle w:val="article"/>
      </w:pPr>
      <w:r>
        <w:t>Статья 7. Назначение пенсий военнослужащим, проходившим военную службу по контракту, лицам начальствующего и рядового состава и членам их семей на основаниях, установленных Законом Республики Беларусь «О пенсионном обеспечении»</w:t>
      </w:r>
    </w:p>
    <w:p w:rsidR="00C903BA" w:rsidRDefault="00C903BA">
      <w:pPr>
        <w:pStyle w:val="newncpi"/>
      </w:pPr>
      <w:r>
        <w:t xml:space="preserve">Военнослужащим, проходившим военную службу по контракту, лицам начальствующего и рядового состава, уволенным с военной службы, со службы, и членам их семей по их желанию могут назначаться пенсии на основаниях, установленных Законом Республики Беларусь от 17 апреля 1992 г. № 1596-XII «О пенсионном </w:t>
      </w:r>
      <w:r>
        <w:lastRenderedPageBreak/>
        <w:t>обеспечении». При этом все виды денежного довольствия военнослужащих, проходивших военную службу по контракту, лиц начальствующего и рядового состава учитываются наравне с заработной платой работников в республике.</w:t>
      </w:r>
    </w:p>
    <w:p w:rsidR="00C903BA" w:rsidRDefault="00C903BA">
      <w:pPr>
        <w:pStyle w:val="article"/>
      </w:pPr>
      <w:r>
        <w:t>Статья 8. Пенсии членам семей умерших пенсионеров</w:t>
      </w:r>
    </w:p>
    <w:p w:rsidR="00C903BA" w:rsidRDefault="00C903BA">
      <w:pPr>
        <w:pStyle w:val="newncpi"/>
      </w:pPr>
      <w:r>
        <w:t>Члены семей умерших пенсионеров из числа военнослужащих, лиц начальствующего и рядового состава имеют право на пенсию по случаю потери кормильца на общих основаниях с членами семей военнослужащих, лиц начальствующего и рядового состава.</w:t>
      </w:r>
    </w:p>
    <w:p w:rsidR="00C903BA" w:rsidRDefault="00C903BA">
      <w:pPr>
        <w:pStyle w:val="article"/>
      </w:pPr>
      <w:r>
        <w:t>Статья 9. Право выбора пенсии</w:t>
      </w:r>
    </w:p>
    <w:p w:rsidR="00C903BA" w:rsidRDefault="00C903BA">
      <w:pPr>
        <w:pStyle w:val="newncpi"/>
      </w:pPr>
      <w:r>
        <w:t>Военнослужащим, лицам начальствующего и рядового состава и членам их семей, имеющим одновременно право на различные государственные пенсии, назначается одна пенсия по их выбору.</w:t>
      </w:r>
    </w:p>
    <w:p w:rsidR="00C903BA" w:rsidRDefault="00C903BA">
      <w:pPr>
        <w:pStyle w:val="rekviziti"/>
      </w:pPr>
      <w:r>
        <w:t> </w:t>
      </w:r>
    </w:p>
    <w:p w:rsidR="00C903BA" w:rsidRDefault="00C903BA">
      <w:pPr>
        <w:pStyle w:val="rekviziti"/>
      </w:pPr>
      <w:r>
        <w:t>—————————————————————————</w:t>
      </w:r>
    </w:p>
    <w:p w:rsidR="00C903BA" w:rsidRDefault="00C903BA">
      <w:pPr>
        <w:pStyle w:val="rekviziti"/>
      </w:pPr>
      <w:r>
        <w:t>Действие части первой статьи 10 (в части финансирования расходов, связанных с выплатой пенсий военнослужащим срочной военной службы и членам их семей) приостановлено на 2025 год Законом Республики Беларусь от 2 декабря 2024 г. № 41-З</w:t>
      </w:r>
    </w:p>
    <w:p w:rsidR="00C903BA" w:rsidRDefault="00C903BA">
      <w:pPr>
        <w:pStyle w:val="rekviziti"/>
      </w:pPr>
      <w:r>
        <w:t>__________________________________________________</w:t>
      </w:r>
    </w:p>
    <w:p w:rsidR="00C903BA" w:rsidRDefault="00C903BA">
      <w:pPr>
        <w:pStyle w:val="article"/>
      </w:pPr>
      <w:r>
        <w:t>Статья 10. Средства на выплату пенсий. Освобождение пенсий от налогов</w:t>
      </w:r>
    </w:p>
    <w:p w:rsidR="00C903BA" w:rsidRDefault="00C903BA">
      <w:pPr>
        <w:pStyle w:val="newncpi"/>
      </w:pPr>
      <w:r>
        <w:t>Финансирование расходов, связанных с выплатой пенсий военнослужащим, лицам начальствующего и рядового состава и членам их семей, осуществляется за счет средств республиканского бюджета.</w:t>
      </w:r>
    </w:p>
    <w:p w:rsidR="00C903BA" w:rsidRDefault="00C903BA">
      <w:pPr>
        <w:pStyle w:val="newncpi"/>
      </w:pPr>
      <w:r>
        <w:t>Пенсии, назначенные в соответствии с настоящим Законом, не подлежат обложению налогами.</w:t>
      </w:r>
    </w:p>
    <w:p w:rsidR="00C903BA" w:rsidRDefault="00C903BA">
      <w:pPr>
        <w:pStyle w:val="article"/>
      </w:pPr>
      <w:r>
        <w:t>Статья 11. Выплата пособий</w:t>
      </w:r>
    </w:p>
    <w:p w:rsidR="00C903BA" w:rsidRDefault="00C903BA">
      <w:pPr>
        <w:pStyle w:val="newncpi"/>
      </w:pPr>
      <w:r>
        <w:t>Военнослужащим, лицам начальствующего и рядового состава, увольняемым с военной службы или со службы, членам семей соответствующих категорий военнослужащих, лиц начальствующего и рядового состава и пенсионеров из числа военнослужащих и лиц начальствующего и рядового состава, потерявшим кормильца, выплачиваются пособия в порядке и размерах, определяемых Советом Министров Республики Беларусь.</w:t>
      </w:r>
    </w:p>
    <w:p w:rsidR="00C903BA" w:rsidRDefault="00C903BA">
      <w:pPr>
        <w:pStyle w:val="article"/>
      </w:pPr>
      <w:r>
        <w:t>Статья 12. Органы, осуществляющие пенсионное обеспечение</w:t>
      </w:r>
    </w:p>
    <w:p w:rsidR="00C903BA" w:rsidRDefault="00C903BA">
      <w:pPr>
        <w:pStyle w:val="newncpi"/>
      </w:pPr>
      <w:r>
        <w:t>Пенсионное обеспечение военнослужащих срочной военной службы и членов их семей в соответствии с настоящим Законом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по труду, занятости и социальной защите). В таком же порядке осуществляется пенсионное обеспечение военнослужащих, проходивших военную службу по контракту, лиц начальствующего и рядового состава и членов их семей при назначении им пенсий на основаниях, установленных Законом Республики Беларусь «О пенсионном обеспечении» (статья 7 и часть первая статьи 25 настоящего Закона).</w:t>
      </w:r>
    </w:p>
    <w:p w:rsidR="00C903BA" w:rsidRDefault="00C903BA">
      <w:pPr>
        <w:pStyle w:val="newncpi"/>
      </w:pPr>
      <w:r>
        <w:t xml:space="preserve">Пенсионное обеспечение военнослужащих, проходивших военную службу по контракту, лиц начальствующего и рядового состава и членов их семей в соответствии </w:t>
      </w:r>
      <w:r>
        <w:lastRenderedPageBreak/>
        <w:t>с настоящим Законом осуществляется Министерством обороны, Министерством внутренних дел, Министерством по чрезвычайным ситуациям и Комитетом государственной безопасности в порядке, определяемом Советом Министров Республики Беларусь.</w:t>
      </w:r>
    </w:p>
    <w:p w:rsidR="00C903BA" w:rsidRDefault="00C903BA">
      <w:pPr>
        <w:pStyle w:val="newncpi"/>
      </w:pPr>
      <w:r>
        <w:t>Применительно к порядку, предусмотренному настоящей статьей, осуществляется пенсионное обеспечение также соответствующих категорий военнослужащих, лиц начальствующего и рядового состава органов внутренних дел бывшего СССР, других государств и членов их семей.</w:t>
      </w:r>
    </w:p>
    <w:p w:rsidR="00C903BA" w:rsidRDefault="00C903BA">
      <w:pPr>
        <w:pStyle w:val="newncpi"/>
      </w:pPr>
      <w:r>
        <w:t>Для назначения и выплаты пенсий и (или) пособий органы, осуществляющие пенсионное обеспечение, имеют право запрашивать и получать на безвозмездной основе из информационных ресурсов (систем) персональные данные, в том числе специальные персональные данные, без согласия физических лиц.</w:t>
      </w:r>
    </w:p>
    <w:p w:rsidR="00C903BA" w:rsidRDefault="00C903BA">
      <w:pPr>
        <w:pStyle w:val="article"/>
      </w:pPr>
      <w:r>
        <w:t>Статья 13. Вопросы, относящиеся к ведению Совета Министров Республики Беларусь</w:t>
      </w:r>
    </w:p>
    <w:p w:rsidR="00C903BA" w:rsidRDefault="00C903BA">
      <w:pPr>
        <w:pStyle w:val="newncpi"/>
      </w:pPr>
      <w:r>
        <w:t>К ведению Совета Министров Республики Беларусь помимо вопросов, предусмотренных в настоящем Законе, относятся также вопросы, связанные с порядком назначения и выплаты пенсий, определением особенностей исчисления выслуги лет, кроме периодов военной службы и службы, засчитываемых в выслугу лет для назначения пенсий на соответствующих льготных условиях, определяемых Президентом Республики Беларусь, а также с учетом стажа работы отдельных категорий военнослужащих, лиц начальствующего и рядового состава с соблюдением гарантий, предусмотренных настоящим Законом.</w:t>
      </w:r>
    </w:p>
    <w:p w:rsidR="00C903BA" w:rsidRDefault="00C903BA">
      <w:pPr>
        <w:pStyle w:val="zagrazdel"/>
      </w:pPr>
      <w:r>
        <w:t>РАЗДЕЛ II</w:t>
      </w:r>
      <w:r>
        <w:br/>
        <w:t>ПЕНСИИ ЗА ВЫСЛУГУ ЛЕТ</w:t>
      </w:r>
    </w:p>
    <w:p w:rsidR="00C903BA" w:rsidRDefault="00C903BA">
      <w:pPr>
        <w:pStyle w:val="article"/>
      </w:pPr>
      <w:r>
        <w:t>Статья 14. Условия назначения пенсий</w:t>
      </w:r>
    </w:p>
    <w:p w:rsidR="00C903BA" w:rsidRDefault="00C903BA">
      <w:pPr>
        <w:pStyle w:val="newncpi"/>
      </w:pPr>
      <w:r>
        <w:t>Право на пенсию за выслугу лет имеют:</w:t>
      </w:r>
    </w:p>
    <w:p w:rsidR="00C903BA" w:rsidRDefault="00C903BA">
      <w:pPr>
        <w:pStyle w:val="point"/>
      </w:pPr>
      <w:r>
        <w:t>а) военнослужащие, проходящие военную службу по контракту, лица начальствующего и рядового состава, имеющие выслугу на военной службе и (или) на службе 20 и более лет;</w:t>
      </w:r>
    </w:p>
    <w:p w:rsidR="00C903BA" w:rsidRDefault="00C903BA">
      <w:pPr>
        <w:pStyle w:val="point"/>
      </w:pPr>
      <w:r>
        <w:t>б) военнослужащие, проходившие военную службу по контракту, лица начальствующего и рядового состава, достигшие на день увольнения с военной службы или со службы предельного возраста состояния на военной службе или на службе, имеющие выслугу лет с учетом стажа работы 25 и более календарных лет, из которых не менее 12 лет и 6 месяцев составляют военная служба и (или) служба.</w:t>
      </w:r>
    </w:p>
    <w:p w:rsidR="00C903BA" w:rsidRDefault="00C903BA">
      <w:pPr>
        <w:pStyle w:val="newncpi"/>
      </w:pPr>
      <w:r>
        <w:t>Пенсии за выслугу лет назначаются лицам, указанным в пунктах «а» и «б» части первой настоящей статьи, при увольнении с военной службы или со службы по возрасту, болезни, в связи с организационно-штатными мероприятиями, по ограниченному состоянию здоровья или в связи с болезнью после увольнения с военной службы или со службы, а лицам, указанным в пункте «а» части первой настоящей статьи, при увольнении по другим основаниям – при достижении предельного возраста состояния на военной службе или на службе, установленного законодательными актами.</w:t>
      </w:r>
    </w:p>
    <w:p w:rsidR="00C903BA" w:rsidRDefault="00C903BA">
      <w:pPr>
        <w:pStyle w:val="article"/>
      </w:pPr>
      <w:r>
        <w:t>Статья 15. Размеры пенсий</w:t>
      </w:r>
    </w:p>
    <w:p w:rsidR="00C903BA" w:rsidRDefault="00C903BA">
      <w:pPr>
        <w:pStyle w:val="newncpi"/>
      </w:pPr>
      <w:r>
        <w:t>Пенсии за выслугу лет назначаются в следующих размерах:</w:t>
      </w:r>
    </w:p>
    <w:p w:rsidR="00C903BA" w:rsidRDefault="00C903BA">
      <w:pPr>
        <w:pStyle w:val="point"/>
      </w:pPr>
      <w:r>
        <w:t xml:space="preserve">а) военнослужащим, проходившим военную службу по контракту, лицам начальствующего и рядового состава, имеющим выслугу 20 и более лет (пункт «а» части первой статьи 14 настоящего Закона): за выслугу 20 лет – 50 процентов, а уволенным на </w:t>
      </w:r>
      <w:r>
        <w:lastRenderedPageBreak/>
        <w:t>условиях, установленных законодательными актами, в отставку по возрасту или болезни – 60 процентов соответствующих сумм денежного довольствия (статья 42 настоящего Закона); за каждый год выслуги свыше 20 лет – 3 процента соответствующих сумм денежного довольствия, но всего не более 75 процентов этих сумм;</w:t>
      </w:r>
    </w:p>
    <w:p w:rsidR="00C903BA" w:rsidRDefault="00C903BA">
      <w:pPr>
        <w:pStyle w:val="point"/>
      </w:pPr>
      <w:r>
        <w:t>б) военнослужащим, проходившим военную службу по контракту, лицам начальствующего и рядового состава, имеющим выслугу лет с учетом стажа работы 25 и более календарных лет, из которых не менее 12 лет и 6 месяцев составляют военная служба и (или) служба (пункт «б» части первой статьи 14 настоящего Закона): за выслугу лет с учетом стажа работы 25 лет – 50 процентов соответствующих сумм денежного довольствия (статья 42 настоящего Закона); за каждый год выслуги с учетом стажа работы свыше 25 лет – 1 процент соответствующих сумм денежного довольствия, но всего не более 75 процентов этих сумм;</w:t>
      </w:r>
    </w:p>
    <w:p w:rsidR="00C903BA" w:rsidRDefault="00C903BA">
      <w:pPr>
        <w:pStyle w:val="point"/>
      </w:pPr>
      <w:r>
        <w:t>в) лицам, указанным в пунктах «а» и «б» настоящей статьи, размер пенсии за выслугу лет увеличивается: принимавшим участие в период прохождения военной службы или службы в работах по ликвидации последствий катастрофы на Чернобыльской АЭС в пределах зоны эвакуации (отчуждения) или занятым на эксплуатации или других работах на указанной станции (в том числе временно направленным или командированным) в период с 26 апреля по 31 мая 1986 г. – на 15 процентов; с 1 июня по 31 декабря 1986 г. – на 10 процентов; в 1987–1989 годах не менее 20 суток, а также прослужившим в зонах первоочередного отселения и последующего отселения не менее трех лет – на 5 процентов;</w:t>
      </w:r>
    </w:p>
    <w:p w:rsidR="00C903BA" w:rsidRDefault="00C903BA">
      <w:pPr>
        <w:pStyle w:val="point"/>
      </w:pPr>
      <w:r>
        <w:t>г) пенсионерам, получающим пенсии за выслугу лет в соответствии с пунктом «а» части первой статьи 14 настоящего Закона, достигшим общеустановленного пенсионного возраста, размер пенсии за выслугу лет увеличивается за каждый год стажа работы (со дня увольнения с военной службы или со службы до дня достижения общеустановленного пенсионного возраста), предусмотренного частью первой статьи 51 Закона Республики Беларусь «О пенсионном обеспечении», – на 1 процент соответствующих сумм денежного довольствия (статья 42 настоящего Закона), но всего не более 75 процентов этих сумм.</w:t>
      </w:r>
    </w:p>
    <w:p w:rsidR="00C903BA" w:rsidRDefault="00C903BA">
      <w:pPr>
        <w:pStyle w:val="article"/>
      </w:pPr>
      <w:r>
        <w:t>Статья 16. Минимальный размер пенсий</w:t>
      </w:r>
    </w:p>
    <w:p w:rsidR="00C903BA" w:rsidRDefault="00C903BA">
      <w:pPr>
        <w:pStyle w:val="newncpi"/>
      </w:pPr>
      <w:r>
        <w:t>Пенсии за выслугу лет, назначаемые в соответствии с настоящим Законом, не могут быть ниже 150 процентов установленного законодательством минимального размера пенсии по возрасту.</w:t>
      </w:r>
    </w:p>
    <w:p w:rsidR="00C903BA" w:rsidRDefault="00C903BA">
      <w:pPr>
        <w:pStyle w:val="article"/>
      </w:pPr>
      <w:r>
        <w:t>Статья 17. Надбавки к пенсии за выслугу лет</w:t>
      </w:r>
    </w:p>
    <w:p w:rsidR="00C903BA" w:rsidRDefault="00C903BA">
      <w:pPr>
        <w:pStyle w:val="newncpi"/>
      </w:pPr>
      <w:r>
        <w:t>К пенсии за выслугу лет, назначаемой военнослужащим, проходившим военную службу по контракту, лицам начальствующего и рядового состава (в том числе к исчисленной в минимальном размере), начисляются надбавки на уход:</w:t>
      </w:r>
    </w:p>
    <w:p w:rsidR="00C903BA" w:rsidRDefault="00C903BA">
      <w:pPr>
        <w:pStyle w:val="newncpi"/>
      </w:pPr>
      <w:r>
        <w:t>инвалидам І группы – 100 процентов минимального размера пенсии по возрасту;</w:t>
      </w:r>
    </w:p>
    <w:p w:rsidR="00C903BA" w:rsidRDefault="00C903BA">
      <w:pPr>
        <w:pStyle w:val="newncpi"/>
      </w:pPr>
      <w: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или врачебно-консультационных комиссий в постоянной посторонней помощи, – 50 процентов минимального размера пенсии по возрасту.</w:t>
      </w:r>
    </w:p>
    <w:p w:rsidR="00C903BA" w:rsidRDefault="00C903BA">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C903BA" w:rsidRDefault="00C903BA">
      <w:pPr>
        <w:pStyle w:val="article"/>
      </w:pPr>
      <w:r>
        <w:t>Статья 18. Исчисление выслуги лет для назначения пенсий</w:t>
      </w:r>
    </w:p>
    <w:p w:rsidR="00C903BA" w:rsidRDefault="00C903BA">
      <w:pPr>
        <w:pStyle w:val="newncpi"/>
      </w:pPr>
      <w:r>
        <w:t xml:space="preserve">Исчисление выслуги лет для назначения пенсий в соответствии с пунктом «а» части первой статьи 14 настоящего Закона военнослужащим, проходящим военную службу по </w:t>
      </w:r>
      <w:r>
        <w:lastRenderedPageBreak/>
        <w:t>контракту, лицам начальствующего и рядового состава осуществляется с соблюдением следующего:</w:t>
      </w:r>
    </w:p>
    <w:p w:rsidR="00C903BA" w:rsidRDefault="00C903BA">
      <w:pPr>
        <w:pStyle w:val="point"/>
      </w:pPr>
      <w:r>
        <w:t>а) в выслугу лет для назначения пенсий, исчисляемую в порядке, определяемом Советом Министров Республики Беларусь, засчитываются военная служба, служба на должностях начальствующего и рядового состава, служба в партизанских отрядах и соединениях, время работы в государственных органах и иных организациях с оставлением на военной службе или в кадрах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время пребывания в плену, если пленение не было добровольным и военнослужащий, находясь в плену, не совершил преступления против государства или Родины, время содержания под стражей и отбывания наказания военнослужащих, лиц начальствующего и рядового состава, необоснованно привлеченных к уголовной ответственности или репрессированных и впоследствии реабилитированных;</w:t>
      </w:r>
    </w:p>
    <w:p w:rsidR="00C903BA" w:rsidRDefault="00C903BA">
      <w:pPr>
        <w:pStyle w:val="point"/>
      </w:pPr>
      <w:r>
        <w:t>б) периоды прохождения военной службы и службы засчитываются в выслугу лет для назначения пенсий на соответствующих льготных условиях и при обстоятельствах, определенных законодательством;</w:t>
      </w:r>
    </w:p>
    <w:p w:rsidR="00C903BA" w:rsidRDefault="00C903BA">
      <w:pPr>
        <w:pStyle w:val="point"/>
      </w:pPr>
      <w:r>
        <w:t>в) наряду с военной службой и службой в Республике Беларусь в выслугу лет для назначения пенсий засчитываются военная служба и служба, в том числе на льготных условиях, в бывшем СССР и в государствах – участниках Содружества Независимых Государств (в период действия с ними международных договоров о социальном обеспечении), а также служба лиц начальствующего и рядового состава в органах внутренних дел Латвийской Республики, Литовской Республики и Эстонской Республики до 1 января 1993 г.;</w:t>
      </w:r>
    </w:p>
    <w:p w:rsidR="00C903BA" w:rsidRDefault="00C903BA">
      <w:pPr>
        <w:pStyle w:val="point"/>
      </w:pPr>
      <w:r>
        <w:t>г) при исчислении выслуги лет для назначения пенсий соответствующим категориям военнослужащих, проходившим военную службу по контракту за пределами Республики Беларусь на территории других государств – участников Содружества Независимых Государств, наряду со льготными условиями зачета военной службы по контракту в выслугу лет для назначения пенсий, установленными законодательством Республики Беларусь, применяются также льготные условия зачета в выслугу лет их военной службы по контракту за границей в отдаленных, высокогорных местностях и местностях с неблагоприятными условиями, установленные законодательством государств, на территории которых они проходили военную службу по контракту;</w:t>
      </w:r>
    </w:p>
    <w:p w:rsidR="00C903BA" w:rsidRDefault="00C903BA">
      <w:pPr>
        <w:pStyle w:val="point"/>
      </w:pPr>
      <w:r>
        <w:t>д) выслуга лет для назначения пенсий, исчисленная в соответствии с ранее действовавшим законодательством, с введением в действие настоящего Закона и в последующем при возобновлении выплаты пенсии перерасчету в сторону уменьшения не подлежит.</w:t>
      </w:r>
    </w:p>
    <w:p w:rsidR="00C903BA" w:rsidRDefault="00C903BA">
      <w:pPr>
        <w:pStyle w:val="zagrazdel"/>
      </w:pPr>
      <w:r>
        <w:t>РАЗДЕЛ III</w:t>
      </w:r>
      <w:r>
        <w:br/>
        <w:t>ПЕНСИИ ПО ИНВАЛИДНОСТИ</w:t>
      </w:r>
    </w:p>
    <w:p w:rsidR="00C903BA" w:rsidRDefault="00C903BA">
      <w:pPr>
        <w:pStyle w:val="article"/>
      </w:pPr>
      <w:r>
        <w:t>Статья 19. Условия назначения пенсий</w:t>
      </w:r>
    </w:p>
    <w:p w:rsidR="00C903BA" w:rsidRDefault="00C903BA">
      <w:pPr>
        <w:pStyle w:val="newncpi"/>
      </w:pPr>
      <w:r>
        <w:t>Пенсии по инвалидности назначаются военнослужащим, лицам начальствующего и рядового состава, ставшим инвалидами, если инвалидность наступила: в период прохождения военной службы или службы; не позднее трех месяцев со дня увольнения с военной службы или со службы; позднее трех месяцев со дня увольнения с военной службы или со службы, но вследствие ранения, контузии, увечья или заболевания, имевших место в период прохождения военной службы или службы.</w:t>
      </w:r>
    </w:p>
    <w:p w:rsidR="00C903BA" w:rsidRDefault="00C903BA">
      <w:pPr>
        <w:pStyle w:val="article"/>
      </w:pPr>
      <w:r>
        <w:t>Статья 20. Установление инвалидности</w:t>
      </w:r>
    </w:p>
    <w:p w:rsidR="00C903BA" w:rsidRDefault="00C903BA">
      <w:pPr>
        <w:pStyle w:val="newncpi"/>
      </w:pPr>
      <w:r>
        <w:lastRenderedPageBreak/>
        <w:t>Группы и причины инвалидности, а также время ее наступления устанавливаются медико-реабилитационными экспертными комиссиями, действующими на основании Положения о них, утверждаемого Советом Министров Республики Беларусь.</w:t>
      </w:r>
    </w:p>
    <w:p w:rsidR="00C903BA" w:rsidRDefault="00C903BA">
      <w:pPr>
        <w:pStyle w:val="newncpi"/>
      </w:pPr>
      <w:r>
        <w:t>В зависимости от степени утраты трудоспособности инвалиды подразделяются на три группы.</w:t>
      </w:r>
    </w:p>
    <w:p w:rsidR="00C903BA" w:rsidRDefault="00C903BA">
      <w:pPr>
        <w:pStyle w:val="article"/>
      </w:pPr>
      <w:r>
        <w:t>Статья 21. Причины инвалидности и категории инвалидов</w:t>
      </w:r>
    </w:p>
    <w:p w:rsidR="00C903BA" w:rsidRDefault="00C903BA">
      <w:pPr>
        <w:pStyle w:val="newncpi"/>
      </w:pPr>
      <w:r>
        <w:t>В зависимости от причины инвалидности инвалиды из числа военнослужащих, лиц начальствующего и рядового состава подразделяются на следующие категории:</w:t>
      </w:r>
    </w:p>
    <w:p w:rsidR="00C903BA" w:rsidRDefault="00C903BA">
      <w:pPr>
        <w:pStyle w:val="point"/>
      </w:pPr>
      <w:r>
        <w:t>а) инвалиды войны (инвалиды вследствие военной травмы) – при наступлении инвалидности вследствие ранения, контузии или увечья, полученных при защите страны или при исполнении иных обязанностей военной службы (служебных обязанностей), либо заболевания, непосредственно связанного со спецификой несения военной службы или службы (по перечню, определяемому Советом Министров Республики Беларусь) или с пребыванием на фронте, а также при выполнении воинского и служебного долга за границей в период локальных войн и конфликтов. К числу инвалидов войны относятся также бывшие военнослужащие, ставшие инвалидами вследствие ранения, контузии, увечья или заболевания, имевших место во время пребывания их в плену (при соблюдении условия, указанного в пункте «а» статьи 18 настоящего Закона);</w:t>
      </w:r>
    </w:p>
    <w:p w:rsidR="00C903BA" w:rsidRDefault="00C903BA">
      <w:pPr>
        <w:pStyle w:val="point"/>
      </w:pPr>
      <w:r>
        <w:t>б) другие инвалиды из числа военнослужащих, лиц начальствующего и рядового состава (инвалиды вследствие заболевания, полученного в период прохождения военной службы или службы) – при наступлении инвалидности вследствие увечья, полученного в результате несчастного случая, не связанного с исполнением обязанностей военной службы (служебных обязанностей), либо заболевания, не связанного с пребыванием на фронте или выполнением воинского и служебного долга за границей в период локальных войн и конфликтов.</w:t>
      </w:r>
    </w:p>
    <w:p w:rsidR="00C903BA" w:rsidRDefault="00C903BA">
      <w:pPr>
        <w:pStyle w:val="article"/>
      </w:pPr>
      <w:r>
        <w:t>Статья 22. Размеры пенсий</w:t>
      </w:r>
    </w:p>
    <w:p w:rsidR="00C903BA" w:rsidRDefault="00C903BA">
      <w:pPr>
        <w:pStyle w:val="newncpi"/>
      </w:pPr>
      <w:r>
        <w:t>Пенсии по инвалидности военнослужащим, лицам начальствующего и рядового состава назначаются в следующих размерах:</w:t>
      </w:r>
    </w:p>
    <w:p w:rsidR="00C903BA" w:rsidRDefault="00C903BA">
      <w:pPr>
        <w:pStyle w:val="newncpi"/>
      </w:pPr>
      <w:r>
        <w:t>инвалидам І группы – 75 процентов, инвалидам ІІ группы – 65 процентов, инвалидам ІІІ группы – 40 процентов заработка (суммы денежного довольствия (статья 42 настоящего Закона).</w:t>
      </w:r>
    </w:p>
    <w:p w:rsidR="00C903BA" w:rsidRDefault="00C903BA">
      <w:pPr>
        <w:pStyle w:val="article"/>
      </w:pPr>
      <w:r>
        <w:t>Статья 23. Минимальные размеры пенсий</w:t>
      </w:r>
    </w:p>
    <w:p w:rsidR="00C903BA" w:rsidRDefault="00C903BA">
      <w:pPr>
        <w:pStyle w:val="newncpi"/>
      </w:pPr>
      <w:r>
        <w:t>Минимальные размеры пенсий по инвалидности устанавливаются:</w:t>
      </w:r>
    </w:p>
    <w:p w:rsidR="00C903BA" w:rsidRDefault="00C903BA">
      <w:pPr>
        <w:pStyle w:val="point"/>
      </w:pPr>
      <w:r>
        <w:t>а) инвалидам войны (пункт «а» статьи 21 настоящего Закона) І и ІІ группы – в размере 200 процентов, ІІІ группы – 100 процентов минимального размера пенсии по возрасту;</w:t>
      </w:r>
    </w:p>
    <w:p w:rsidR="00C903BA" w:rsidRDefault="00C903BA">
      <w:pPr>
        <w:pStyle w:val="point"/>
      </w:pPr>
      <w:r>
        <w:t>б) другим инвалидам (пункт «б» статьи 21 настоящего Закона):</w:t>
      </w:r>
    </w:p>
    <w:p w:rsidR="00C903BA" w:rsidRDefault="00C903BA">
      <w:pPr>
        <w:pStyle w:val="newncpi"/>
      </w:pPr>
      <w:r>
        <w:t>из числа солдат и матросов срочной военной службы І и ІІ группы – в размере 100 процентов, ІІІ группы – 50 процентов минимального размера пенсии по возрасту;</w:t>
      </w:r>
    </w:p>
    <w:p w:rsidR="00C903BA" w:rsidRDefault="00C903BA">
      <w:pPr>
        <w:pStyle w:val="newncpi"/>
      </w:pPr>
      <w:r>
        <w:t>из числа сержантов, старшин, ефрейторов и старших матросов срочной военной службы – в размере 110 процентов, инвалидам из числа прапорщиков, мичманов, сержантов и старшин, солдат и матросов, проходивших военную службу по контракту, лиц младшего начальствующего и рядового состава – 120 процентов, а инвалидам из числа военнослужащих офицерского состава и лиц среднего, старшего и высшего начальствующего состава – 130 процентов соответствующих минимальных размеров пенсий, предусмотренных настоящим пунктом для инвалидов из числа солдат и матросов срочной военной службы.</w:t>
      </w:r>
    </w:p>
    <w:p w:rsidR="00C903BA" w:rsidRDefault="00C903BA">
      <w:pPr>
        <w:pStyle w:val="article"/>
      </w:pPr>
      <w:r>
        <w:lastRenderedPageBreak/>
        <w:t>Статья 24. Надбавки к пенсии по инвалидности</w:t>
      </w:r>
    </w:p>
    <w:p w:rsidR="00C903BA" w:rsidRDefault="00C903BA">
      <w:pPr>
        <w:pStyle w:val="newncpi"/>
      </w:pPr>
      <w:r>
        <w:t>К пенсии по инвалидности устанавливается надбавка на уход:</w:t>
      </w:r>
    </w:p>
    <w:p w:rsidR="00C903BA" w:rsidRDefault="00C903BA">
      <w:pPr>
        <w:pStyle w:val="newncpi"/>
      </w:pPr>
      <w:r>
        <w:t>инвалидам І группы – 100 процентов минимального размера пенсии по возрасту;</w:t>
      </w:r>
    </w:p>
    <w:p w:rsidR="00C903BA" w:rsidRDefault="00C903BA">
      <w:pPr>
        <w:pStyle w:val="newncpi"/>
      </w:pPr>
      <w:r>
        <w:t>другим одиноким инвалидам, нуждающимся по заключению медико-реабилитационной экспертной комиссии или врачебно-консультационной комиссии в постоянной посторонней помощи, а также инвалидам, достигшим 80-летнего возраста, – 50 процентов минимального размера пенсии по возрасту.</w:t>
      </w:r>
    </w:p>
    <w:p w:rsidR="00C903BA" w:rsidRDefault="00C903BA">
      <w:pPr>
        <w:pStyle w:val="newncpi"/>
      </w:pPr>
      <w: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C903BA" w:rsidRDefault="00C903BA">
      <w:pPr>
        <w:pStyle w:val="article"/>
      </w:pPr>
      <w:r>
        <w:t>Статья 25. Назначение пенсии по инвалидности в размере пенсий по возрасту или за выслугу лет</w:t>
      </w:r>
    </w:p>
    <w:p w:rsidR="00C903BA" w:rsidRDefault="00C903BA">
      <w:pPr>
        <w:pStyle w:val="newncpi"/>
      </w:pPr>
      <w:r>
        <w:t>Инвалидам І и ІІ групп из числа военнослужащих, лиц начальствующего и рядового состава, имеющим стаж работы, необходимый для назначения пенсии по возрасту, установленный Законом Республики Беларусь «О пенсионном обеспечении» (в том числе на льготных условиях), пенсия по инвалидности может назначаться в размере пенсии по возрасту, предусмотренной указанным Законом при соответствующем стаже работы.</w:t>
      </w:r>
    </w:p>
    <w:p w:rsidR="00C903BA" w:rsidRDefault="00C903BA">
      <w:pPr>
        <w:pStyle w:val="newncpi"/>
      </w:pPr>
      <w:r>
        <w:t>При наличии у инвалидов I и II группы из числа военнослужащих, проходивших военную службу по контракту, лиц начальствующего и рядового состава выслуги, необходимой для назначения пенсии за выслугу лет (пункт «а» части первой статьи 14 настоящего Закона), пенсия по инвалидности может назначаться им в размере пенсии за выслугу лет при соответствующей выслуге.</w:t>
      </w:r>
    </w:p>
    <w:p w:rsidR="00C903BA" w:rsidRDefault="00C903BA">
      <w:pPr>
        <w:pStyle w:val="article"/>
      </w:pPr>
      <w:r>
        <w:t>Статья 26. Сроки назначения и выплаты пенсии по инвалидности</w:t>
      </w:r>
    </w:p>
    <w:p w:rsidR="00C903BA" w:rsidRDefault="00C903BA">
      <w:pPr>
        <w:pStyle w:val="newncpi"/>
      </w:pPr>
      <w:r>
        <w:t>Пенсия по инвалидности военнослужащим, лицам начальствующего и рядового состава назначается на все время инвалидности, установленной медико-реабилитационной экспертной комиссией.</w:t>
      </w:r>
    </w:p>
    <w:p w:rsidR="00C903BA" w:rsidRDefault="00C903BA">
      <w:pPr>
        <w:pStyle w:val="newncpi"/>
      </w:pPr>
      <w:r>
        <w:t>В случае признания пенсионера трудоспособным пенсия выплачивается ему до конца месяца, в котором он признан трудоспособным, но не долее чем до дня, по который установлена инвалидность.</w:t>
      </w:r>
    </w:p>
    <w:p w:rsidR="00C903BA" w:rsidRDefault="00C903BA">
      <w:pPr>
        <w:pStyle w:val="article"/>
      </w:pPr>
      <w:r>
        <w:t>Статья 27. Перерасчет пенсии при изменении группы инвалидности</w:t>
      </w:r>
    </w:p>
    <w:p w:rsidR="00C903BA" w:rsidRDefault="00C903BA">
      <w:pPr>
        <w:pStyle w:val="newncpi"/>
      </w:pPr>
      <w:r>
        <w:t>С изменением группы инвалидности, последовавшим после назначения пенсии, соответственно изменяется и размер пенсии, назначенной в соответствии с настоящим Законом.</w:t>
      </w:r>
    </w:p>
    <w:p w:rsidR="00C903BA" w:rsidRDefault="00C903BA">
      <w:pPr>
        <w:pStyle w:val="article"/>
      </w:pPr>
      <w:r>
        <w:t>Статья 28. Условия возобновления выплаты пенсии при перерывах в инвалидности</w:t>
      </w:r>
    </w:p>
    <w:p w:rsidR="00C903BA" w:rsidRDefault="00C903BA">
      <w:pPr>
        <w:pStyle w:val="newncpi"/>
      </w:pPr>
      <w:r>
        <w:t>При пропуске инвалидом из числа военнослужащих, лиц начальствующего и рядового состава срока переосвидетельствования в медико-реабилитационной экспертной комиссии, выплата ему пенсии приостанавливается, а в случае признания его вновь инвалидом – возобновляется со дня приостановления, но не более чем за один месяц до дня переосвидетельствования.</w:t>
      </w:r>
    </w:p>
    <w:p w:rsidR="00C903BA" w:rsidRDefault="00C903BA">
      <w:pPr>
        <w:pStyle w:val="newncpi"/>
      </w:pPr>
      <w:r>
        <w:t xml:space="preserve">В случае пропуска инвалидом срока переосвидетельствования по уважительной причине выплата ему пенсии производится со дня приостановления выплаты до дня переосвидетельствования, но не более чем за 3 года, если медико-реабилитационная экспертная комиссия признает его за этот период инвалидом. При этом если при </w:t>
      </w:r>
      <w:r>
        <w:lastRenderedPageBreak/>
        <w:t>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C903BA" w:rsidRDefault="00C903BA">
      <w:pPr>
        <w:pStyle w:val="zagrazdel"/>
      </w:pPr>
      <w:r>
        <w:t>РАЗДЕЛ IV</w:t>
      </w:r>
      <w:r>
        <w:br/>
        <w:t>ПЕНСИИ ПО СЛУЧАЮ ПОТЕРИ КОРМИЛЬЦА</w:t>
      </w:r>
    </w:p>
    <w:p w:rsidR="00C903BA" w:rsidRDefault="00C903BA">
      <w:pPr>
        <w:pStyle w:val="article"/>
      </w:pPr>
      <w:r>
        <w:t>Статья 29. Условия назначения пенсий</w:t>
      </w:r>
    </w:p>
    <w:p w:rsidR="00C903BA" w:rsidRDefault="00C903BA">
      <w:pPr>
        <w:pStyle w:val="newncpi"/>
      </w:pPr>
      <w:r>
        <w:t>Пенсии по случаю потери кормильца членам семей военнослужащих, лиц начальствующего и рядового состава назначаются, если кормилец умер: в период прохождения военной службы или службы; не позднее трех месяцев со дня увольнения с военной службы или со службы; позднее трех месяцев со дня увольнения с военной службы или со службы, если смерть наступила вследствие ранения, контузии, увечья или заболевания, имевших место в период прохождения военной службы или службы, а членам семей пенсионеров из числа этих военнослужащих, лиц начальствующего и рядового состава – независимо от причины смерти, если кормилец умер в период получения пенсии или не позднее 5 лет после прекращения выплаты пенсии. При этом члены семей военнослужащих, лиц начальствующего и рядового состава, умерших во время пребывания в плену (при соблюдении условия, указанного в пункте «а» статьи 18 настоящего Закона), а также пропавших без вести в период военных действий, приравниваются к членам семей погибших на фронте.</w:t>
      </w:r>
    </w:p>
    <w:p w:rsidR="00C903BA" w:rsidRDefault="00C903BA">
      <w:pPr>
        <w:pStyle w:val="newncpi"/>
      </w:pPr>
      <w:r>
        <w:t>Пенсии по случаю потери кормильца членам семей военнослужащих, проходивших военную службу по контракту, лиц начальствующего и рядового состава, уволенных с военной службы или со службы, имевших выслугу 20 и более лет, умерших до достижения предельного возраста состояния на военной службе или на службе, назначаются и выплачиваются независимо от времени, прошедшего со дня увольнения до дня смерти кормильца.</w:t>
      </w:r>
    </w:p>
    <w:p w:rsidR="00C903BA" w:rsidRDefault="00C903BA">
      <w:pPr>
        <w:pStyle w:val="article"/>
      </w:pPr>
      <w:r>
        <w:t>Статья 30. Члены семьи, имеющие право на пенсию</w:t>
      </w:r>
    </w:p>
    <w:p w:rsidR="00C903BA" w:rsidRDefault="00C903BA">
      <w:pPr>
        <w:pStyle w:val="newncpi"/>
      </w:pPr>
      <w:r>
        <w:t>Право на пенсию по случаю потери кормильца имеют нетрудоспособные члены семьи умерших (погибших) военнослужащих, лиц начальствующего и рядового состава, состоявшие на их иждивении (статья 32 настоящего Закона).</w:t>
      </w:r>
    </w:p>
    <w:p w:rsidR="00C903BA" w:rsidRDefault="00C903BA">
      <w:pPr>
        <w:pStyle w:val="newncpi"/>
      </w:pPr>
      <w:r>
        <w:t>Независимо от нахождения на иждивении кормильца пенсия назначается: нетрудоспособным детям; нетрудоспособным родителям и супругу (супруге), если они после смерти кормильца утратили источник средств к существованию; нетрудоспособным родителям и супругу (супруге) военнослужащих, лиц начальствующего и рядового состава, умерших (погибших) вследствие причин, указанных в пункте «а» статьи 21 настоящего Закона; супругу (супруге), одному из родителей или другому члену семьи, указанным в пункте «в» части третьей настоящей статьи.</w:t>
      </w:r>
    </w:p>
    <w:p w:rsidR="00C903BA" w:rsidRDefault="00C903BA">
      <w:pPr>
        <w:pStyle w:val="newncpi"/>
      </w:pPr>
      <w:r>
        <w:t>При определении права на пенсию нетрудоспособными членами семьи считаются:</w:t>
      </w:r>
    </w:p>
    <w:p w:rsidR="00C903BA" w:rsidRDefault="00C903BA">
      <w:pPr>
        <w:pStyle w:val="point"/>
      </w:pPr>
      <w:r>
        <w:t xml:space="preserve">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w:t>
      </w:r>
      <w:r>
        <w:lastRenderedPageBreak/>
        <w:t>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w:t>
      </w:r>
      <w:r>
        <w:rPr>
          <w:i/>
          <w:iCs/>
        </w:rPr>
        <w:t xml:space="preserve"> </w:t>
      </w:r>
      <w:r>
        <w:t>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(кроме лиц, состоящих на военной службе или на службе,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p w:rsidR="00C903BA" w:rsidRDefault="00C903BA">
      <w:pPr>
        <w:pStyle w:val="point"/>
      </w:pPr>
      <w:r>
        <w:t>б) отец, мать (усыновители, удочерители), супруг (супруга), если они достигли общеустановленного пенсионного возраста либо являются инвалидами;</w:t>
      </w:r>
    </w:p>
    <w:p w:rsidR="00C903BA" w:rsidRDefault="00C903BA">
      <w:pPr>
        <w:pStyle w:val="point"/>
      </w:pPr>
      <w:r>
        <w:t>в) супруг (супруга) или один из родителей либо дед, бабка, брат или сестра независимо от возраста и трудоспособности, если он (она) занят уходом за детьми, братьями, сестрами или внуками умершего кормильца, не достигшими 8-летнего возраста, и не работает (с учетом части первой статьи 31 настоящего Закона);</w:t>
      </w:r>
    </w:p>
    <w:p w:rsidR="00C903BA" w:rsidRDefault="00C903BA">
      <w:pPr>
        <w:pStyle w:val="point"/>
      </w:pPr>
      <w:r>
        <w:t>г) дед и бабка – при отсутствии лиц, которые по закону обязаны их содержать;</w:t>
      </w:r>
    </w:p>
    <w:p w:rsidR="00C903BA" w:rsidRDefault="00C903BA">
      <w:pPr>
        <w:pStyle w:val="point"/>
      </w:pPr>
      <w:r>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p>
    <w:p w:rsidR="00C903BA" w:rsidRDefault="00C903BA">
      <w:pPr>
        <w:pStyle w:val="newncpi"/>
      </w:pPr>
      <w:r>
        <w:t>Все правила настоящего Закона, касающиеся членов семей умерших, соответственно распространяются и на членов семей безвестно отсутствующих, если безвестное отсутствие кормильца удостоверено в установленном порядке.</w:t>
      </w:r>
    </w:p>
    <w:p w:rsidR="00C903BA" w:rsidRDefault="00C903BA">
      <w:pPr>
        <w:pStyle w:val="article"/>
      </w:pPr>
      <w:r>
        <w:t>Статья 31. Право на пенсию на льготных условиях</w:t>
      </w:r>
    </w:p>
    <w:p w:rsidR="00C903BA" w:rsidRDefault="00C903BA">
      <w:pPr>
        <w:pStyle w:val="newncpi"/>
      </w:pPr>
      <w:r>
        <w:t>Жены военнослужащих, лиц начальствующего и рядового состава, погибших при исполнении обязанностей военной службы (служебных обязанностей) или умерших вследствие причин, указанных в пункте «а» статьи 21 настоящего Закона, занятые уходом за детьми погибших (умерших), не достигшими 8-летнего возраста, имеют право на пенсию по случаю потери кормильца независимо от возраста и трудоспособности и независимо от того, работает жена или нет.</w:t>
      </w:r>
    </w:p>
    <w:p w:rsidR="00C903BA" w:rsidRDefault="00C903BA">
      <w:pPr>
        <w:pStyle w:val="newncpi"/>
      </w:pPr>
      <w:r>
        <w:t>Матерям и женам (не вступившим в новый брак) военнослужащих, лиц начальствующего и рядового состава, погибших при исполнении обязанностей военной службы (служебных обязанностей) или умерших в период прохождения военной службы или службы вследствие причин, указанных в пункте «а» статьи 21 настоящего Закона, пенсия по случаю потери кормильца назначается за 5 лет до достижения ими общеустановленного пенсионного возраста независимо от их трудоспособности и нахождения их на иждивении погибших (умерших).</w:t>
      </w:r>
    </w:p>
    <w:p w:rsidR="00C903BA" w:rsidRDefault="00C903BA">
      <w:pPr>
        <w:pStyle w:val="article"/>
      </w:pPr>
      <w:r>
        <w:t>Статья 32. Члены семьи, считающиеся иждивенцами</w:t>
      </w:r>
    </w:p>
    <w:p w:rsidR="00C903BA" w:rsidRDefault="00C903BA">
      <w:pPr>
        <w:pStyle w:val="newncpi"/>
      </w:pPr>
      <w: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C903BA" w:rsidRDefault="00C903BA">
      <w:pPr>
        <w:pStyle w:val="newncpi"/>
      </w:pPr>
      <w:r>
        <w:t>Члены семьи умершего, находившиеся на его иждивении и сами получавшие какую-либо пенсию, имеют право перейти на новую пенсию.</w:t>
      </w:r>
    </w:p>
    <w:p w:rsidR="00C903BA" w:rsidRDefault="00C903BA">
      <w:pPr>
        <w:pStyle w:val="article"/>
      </w:pPr>
      <w:r>
        <w:lastRenderedPageBreak/>
        <w:t>Статья 33. Выплата пенсии по случаю потери кормильца детям, детям-сиротам и детям, оставшимся без попечения родителей, а также лицам из числа детей-сирот, детей, оставшихся без попечения родителей, и иных категорий лиц</w:t>
      </w:r>
    </w:p>
    <w:p w:rsidR="00C903BA" w:rsidRDefault="00C903BA">
      <w:pPr>
        <w:pStyle w:val="newncpi"/>
      </w:pPr>
      <w:r>
        <w:t>Детям-сиротам и детям, оставшимся без попечения родителей, находящимся в опекунских и приемных семьях, детских домах семейного типа, назначенная пенсия по случаю потери кормильца выплачивается в полном размере.</w:t>
      </w:r>
    </w:p>
    <w:p w:rsidR="00C903BA" w:rsidRDefault="00C903BA">
      <w:pPr>
        <w:pStyle w:val="newncpi"/>
      </w:pPr>
      <w:r>
        <w:t>Детям-сиротам и лицам из числа детей-сирот за период нахождения их на государственном обеспечении в организациях и учреждениях, указанных в части первой статьи 54 настоящего Закона, выплачивается 50 процентов назначенной пенсии по случаю потери кормильца.</w:t>
      </w:r>
    </w:p>
    <w:p w:rsidR="00C903BA" w:rsidRDefault="00C903BA">
      <w:pPr>
        <w:pStyle w:val="newncpi"/>
      </w:pPr>
      <w:r>
        <w:t>Детям, находящимся на государственном обеспечении в организациях и учреждениях, указанных в части первой статьи 54 настоящего Закона, за исключением детей, указанных в частях первой и второй настоящей статьи, выплачивается 25 процентов назначенной пенсии по случаю потери кормильца.</w:t>
      </w:r>
    </w:p>
    <w:p w:rsidR="00C903BA" w:rsidRDefault="00C903BA">
      <w:pPr>
        <w:pStyle w:val="newncpi"/>
      </w:pPr>
      <w:r>
        <w:t>Лицам из числа детей (в том числе усыновленных, пасынков и падчериц), братьев, сестер и внуков, получающим пенсию по случаю потери кормильца за военнослужащих, лиц начальствующего и рядового состава, погибших (умерших) при исполнении обязанностей военной службы (служебных обязанностей) или умерших в период прохождения военной службы или службы вследствие причин, указанных в пункте «а» статьи 21 настоящего Закона, а также за умерших инвалидов войны, находящимся на государственном обеспечении, предоставляемом государственными учреждениями образования, реализующими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25 процентов назначенной пенсии по случаю потери кормильца.</w:t>
      </w:r>
    </w:p>
    <w:p w:rsidR="00C903BA" w:rsidRDefault="00C903BA">
      <w:pPr>
        <w:pStyle w:val="article"/>
      </w:pPr>
      <w:r>
        <w:t>Статья 34. Сохранение пенсии при вступлении в новый брак</w:t>
      </w:r>
    </w:p>
    <w:p w:rsidR="00C903BA" w:rsidRDefault="00C903BA">
      <w:pPr>
        <w:pStyle w:val="newncpi"/>
      </w:pPr>
      <w:r>
        <w:t>Пенсия по случаю потери кормильца, назначенная супругу (супруге) в соответствии с пунктом «б» части третьей статьи 30 или частью второй статьи 31 настоящего Закона, сохраняется также и при вступлении пенсионера в новый брак.</w:t>
      </w:r>
    </w:p>
    <w:p w:rsidR="00C903BA" w:rsidRDefault="00C903BA">
      <w:pPr>
        <w:pStyle w:val="article"/>
      </w:pPr>
      <w:r>
        <w:t>Статья 35. Право на пенсию усыновленных</w:t>
      </w:r>
    </w:p>
    <w:p w:rsidR="00C903BA" w:rsidRDefault="00C903BA">
      <w:pPr>
        <w:pStyle w:val="newncpi"/>
      </w:pPr>
      <w:r>
        <w:t>Несовершеннолетние, имеющие право на пенсию по случаю потери кормильца, сохраняют это право также и при их усыновлении (удочерении).</w:t>
      </w:r>
    </w:p>
    <w:p w:rsidR="00C903BA" w:rsidRDefault="00C903BA">
      <w:pPr>
        <w:pStyle w:val="article"/>
      </w:pPr>
      <w:r>
        <w:t>Статья 36. Размеры пенсий</w:t>
      </w:r>
    </w:p>
    <w:p w:rsidR="00C903BA" w:rsidRDefault="00C903BA">
      <w:pPr>
        <w:pStyle w:val="newncpi"/>
      </w:pPr>
      <w:r>
        <w:t>Пенсии по случаю потери кормильца назначаются в следующих размерах:</w:t>
      </w:r>
    </w:p>
    <w:p w:rsidR="00C903BA" w:rsidRDefault="00C903BA">
      <w:pPr>
        <w:pStyle w:val="point"/>
      </w:pPr>
      <w:r>
        <w:t>а) членам семей военнослужащих, лиц начальствующего и рядового состава, погибших при исполнении обязанностей военной службы (служебных обязанностей) или умерших вследствие причин, указанных в пункте «а» статьи 21 настоящего Закона, – 50 процентов заработка кормильца на каждого члена семьи, имеющего право на такую пенсию. В таком же размере назначаются пенсии независимо от причины смерти кормильца членам семей умерших пенсионеров, являвшихся на день смерти инвалидами войны (пункт «а» статьи 21 настоящего Закона), а также детям-сиротам и лицам из числа детей-сирот;</w:t>
      </w:r>
    </w:p>
    <w:p w:rsidR="00C903BA" w:rsidRDefault="00C903BA">
      <w:pPr>
        <w:pStyle w:val="point"/>
      </w:pPr>
      <w:r>
        <w:lastRenderedPageBreak/>
        <w:t>б) членам семей военнослужащих, лиц начальствующего и рядового состава, погибших или умерших вследствие причин, указанных в пункте «б» статьи 21 настоящего Закона, – 40 процентов заработка кормильца на каждого члена семьи, имеющего право на такую пенсию.</w:t>
      </w:r>
    </w:p>
    <w:p w:rsidR="00C903BA" w:rsidRDefault="00C903BA">
      <w:pPr>
        <w:pStyle w:val="article"/>
      </w:pPr>
      <w:r>
        <w:t>Статья 36</w:t>
      </w:r>
      <w:r>
        <w:rPr>
          <w:vertAlign w:val="superscript"/>
        </w:rPr>
        <w:t>1</w:t>
      </w:r>
      <w:r>
        <w:t>. Ежемесячные пособия</w:t>
      </w:r>
    </w:p>
    <w:p w:rsidR="00C903BA" w:rsidRDefault="00C903BA">
      <w:pPr>
        <w:pStyle w:val="newncpi"/>
      </w:pPr>
      <w:r>
        <w:t>Ежемесячное пособие в размере 180 процентов минимального размера пенсии по возрасту назначается:</w:t>
      </w:r>
    </w:p>
    <w:p w:rsidR="00C903BA" w:rsidRDefault="00C903BA">
      <w:pPr>
        <w:pStyle w:val="point"/>
      </w:pPr>
      <w:r>
        <w:t>а) родителям и женам (не вступившим в новый брак) военнослужащих, лиц начальствующего и рядового состава, погибших при исполнении обязанностей военной службы (служебных обязанностей) или умерших в период прохождения военной службы или службы вследствие причин, указанных в пункте «а» статьи 21 настоящего Закона;</w:t>
      </w:r>
    </w:p>
    <w:p w:rsidR="00C903BA" w:rsidRDefault="00C903BA">
      <w:pPr>
        <w:pStyle w:val="newncpi"/>
      </w:pPr>
      <w:r>
        <w:t>б) родителям и женам (не вступившим в новый брак) погибших (умерших) работников, направлявшихся в Афганистан в период с декабря 1979 года по декабрь 1989 года,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где велись боевые действия, – согласно перечню, определяемому Советом Министров Республики Беларусь.</w:t>
      </w:r>
    </w:p>
    <w:p w:rsidR="00C903BA" w:rsidRDefault="00C903BA">
      <w:pPr>
        <w:pStyle w:val="newncpi"/>
      </w:pPr>
      <w:r>
        <w:t>Указанное пособие выплачивается лицам, постоянно проживающим в Республике Беларусь. При этом выплата ежемесячного пособия лицам, указанным в пункте «а» части первой настоящей статьи, производится до дня назначения пенсии в соответствии с законодательством независимо от получаемой заработной платы (денежного довольствия), а лицам, указанным в пункте «б» части первой настоящей статьи, – пожизненно независимо от получаемой заработной платы (денежного довольствия), пенсии и других доходов.</w:t>
      </w:r>
    </w:p>
    <w:p w:rsidR="00C903BA" w:rsidRDefault="00C903BA">
      <w:pPr>
        <w:pStyle w:val="newncpi"/>
      </w:pPr>
      <w:r>
        <w:t>Порядок назначения и выплаты пособия, предусмотренного настоящей статьей, устанавливается Советом Министров Республики Беларусь.</w:t>
      </w:r>
    </w:p>
    <w:p w:rsidR="00C903BA" w:rsidRDefault="00C903BA">
      <w:pPr>
        <w:pStyle w:val="article"/>
      </w:pPr>
      <w:r>
        <w:t>Статья 37. Минимальные размеры пенсий</w:t>
      </w:r>
    </w:p>
    <w:p w:rsidR="00C903BA" w:rsidRDefault="00C903BA">
      <w:pPr>
        <w:pStyle w:val="newncpi"/>
      </w:pPr>
      <w:r>
        <w:t>Пенсии по случаю потери кормильца, назначаемые членам семей военнослужащих, лиц начальствующего и рядового состава, в расчете на каждого члена семьи, имеющего право на такую пенсию, не могут быть ниже:</w:t>
      </w:r>
    </w:p>
    <w:p w:rsidR="00C903BA" w:rsidRDefault="00C903BA">
      <w:pPr>
        <w:pStyle w:val="point"/>
      </w:pPr>
      <w:r>
        <w:t>а) при исчислении пенсий в соответствии с пунктом «а» статьи 36 настоящего Закона членам семей военнослужащих срочной военной службы, военнослужащих, проходивших военную службу по контракту (кроме военнослужащих офицерского состава), лиц младшего начальствующего и рядового состава – 150 процентов, а членам семей военнослужащих офицерского состава, лиц среднего, старшего и высшего начальствующего состава – 180 процентов минимального размера пенсии по возрасту;</w:t>
      </w:r>
    </w:p>
    <w:p w:rsidR="00C903BA" w:rsidRDefault="00C903BA">
      <w:pPr>
        <w:pStyle w:val="point"/>
      </w:pPr>
      <w:r>
        <w:t>б) при исчислении пенсий в соответствии с пунктом «б» статьи 36 настоящего Закона – 100 процентов минимального размера пенсии по возрасту.</w:t>
      </w:r>
    </w:p>
    <w:p w:rsidR="00C903BA" w:rsidRDefault="00C903BA">
      <w:pPr>
        <w:pStyle w:val="newncpi"/>
      </w:pPr>
      <w:r>
        <w:t>На детей-сирот и лиц из числа детей-сирот пенсия на каждого ребенка не может быть менее двукратного минимального размера пенсий по возрасту.</w:t>
      </w:r>
    </w:p>
    <w:p w:rsidR="00C903BA" w:rsidRDefault="00C903BA">
      <w:pPr>
        <w:pStyle w:val="article"/>
      </w:pPr>
      <w:r>
        <w:t>Статья 37</w:t>
      </w:r>
      <w:r>
        <w:rPr>
          <w:vertAlign w:val="superscript"/>
        </w:rPr>
        <w:t>1</w:t>
      </w:r>
      <w:r>
        <w:t>. Надбавка к пенсии по случаю потери кормильца</w:t>
      </w:r>
    </w:p>
    <w:p w:rsidR="00C903BA" w:rsidRDefault="00C903BA">
      <w:pPr>
        <w:pStyle w:val="newncpi"/>
      </w:pPr>
      <w:r>
        <w:t>К пенсии по случаю потери кормильца устанавливается надбавка на уход:</w:t>
      </w:r>
    </w:p>
    <w:p w:rsidR="00C903BA" w:rsidRDefault="00C903BA">
      <w:pPr>
        <w:pStyle w:val="newncpi"/>
      </w:pPr>
      <w:r>
        <w:t>инвалидам І группы – 100 процентов минимального размера пенсии по возрасту;</w:t>
      </w:r>
    </w:p>
    <w:p w:rsidR="00C903BA" w:rsidRDefault="00C903BA">
      <w:pPr>
        <w:pStyle w:val="newncpi"/>
      </w:pPr>
      <w:r>
        <w:t xml:space="preserve">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посторонней помощи по заключению медико-реабилитационных экспертных </w:t>
      </w:r>
      <w:r>
        <w:lastRenderedPageBreak/>
        <w:t>комиссий или врачебно-консультационных комиссий, – 50 процентов минимального размера пенсии по возрасту.</w:t>
      </w:r>
    </w:p>
    <w:p w:rsidR="00C903BA" w:rsidRDefault="00C903BA">
      <w:pPr>
        <w:pStyle w:val="newncpi"/>
      </w:pPr>
      <w:r>
        <w:t>При наличии права на надбавку на уход по нескольким основаниям, предусмотренным настоящей статьей, надбавка начисляется по одному из указанных оснований.</w:t>
      </w:r>
    </w:p>
    <w:p w:rsidR="00C903BA" w:rsidRDefault="00C903BA">
      <w:pPr>
        <w:pStyle w:val="article"/>
      </w:pPr>
      <w:r>
        <w:t>Статья 38. Период, на который назначается пенсия</w:t>
      </w:r>
    </w:p>
    <w:p w:rsidR="00C903BA" w:rsidRDefault="00C903BA">
      <w:pPr>
        <w:pStyle w:val="newncpi"/>
      </w:pPr>
      <w:r>
        <w:t>Пенсия по случаю потери кормильца устанавливается на весь период, в течение которого член семьи умершего считается нетрудоспособным (статья 30 настоящего Закона), а членам семьи, достигшим общеустановленного пенсионного возраста, а также имеющим право на пенсию в соответствии с частью второй статьи 31 настоящего Закона, – пожизненно.</w:t>
      </w:r>
    </w:p>
    <w:p w:rsidR="00C903BA" w:rsidRDefault="00C903BA">
      <w:pPr>
        <w:pStyle w:val="article"/>
      </w:pPr>
      <w:r>
        <w:t>Статья 39. Назначение пенсии на каждого нетрудоспособного члена семьи</w:t>
      </w:r>
    </w:p>
    <w:p w:rsidR="00C903BA" w:rsidRDefault="00C903BA">
      <w:pPr>
        <w:pStyle w:val="newncpi"/>
      </w:pPr>
      <w:r>
        <w:t>Пенсия по случаю потери кормильца назначается на каждого нетрудоспособного члена семьи, имеющего право на пенсию (статья 30 настоящего Закона).</w:t>
      </w:r>
    </w:p>
    <w:p w:rsidR="00C903BA" w:rsidRDefault="00C903BA">
      <w:pPr>
        <w:pStyle w:val="newncpi"/>
      </w:pPr>
      <w:r>
        <w:t>По желанию членов семьи им может быть назначена одна общая пенсия.</w:t>
      </w:r>
    </w:p>
    <w:p w:rsidR="00C903BA" w:rsidRDefault="00C903BA">
      <w:pPr>
        <w:pStyle w:val="article"/>
      </w:pPr>
      <w:r>
        <w:t>Статья 40. Изменение размера пенсии и прекращение ее выплаты</w:t>
      </w:r>
    </w:p>
    <w:p w:rsidR="00C903BA" w:rsidRDefault="00C903BA">
      <w:pPr>
        <w:pStyle w:val="newncpi"/>
      </w:pPr>
      <w:r>
        <w:t>Если в составе семьи, которой была назначена пенсия по случаю потери кормильца, произойдет изменение, в результате которого отдельные члены семьи или семья в целом утратят право на пенсию, перерасчет пенсии или прекращение ее выплаты производятся с первого числа месяца, следующего за тем месяцем, в котором наступило изменение.</w:t>
      </w:r>
    </w:p>
    <w:p w:rsidR="00C903BA" w:rsidRDefault="00C903BA">
      <w:pPr>
        <w:pStyle w:val="article"/>
      </w:pPr>
      <w:r>
        <w:t>Статья 41. Порядок и сроки установления инвалидности членам семьи</w:t>
      </w:r>
    </w:p>
    <w:p w:rsidR="00C903BA" w:rsidRDefault="00C903BA">
      <w:pPr>
        <w:pStyle w:val="newncpi"/>
      </w:pPr>
      <w:r>
        <w:t>На членов семьи, которые являются инвалидами, распространяются правила о порядке и сроках установления инвалидности и выплате пенсии при перерывах в освидетельствовании в медико-реабилитационной экспертной комиссии, предусмотренные статьями 20, 26 и 28 настоящего Закона.</w:t>
      </w:r>
    </w:p>
    <w:p w:rsidR="00C903BA" w:rsidRDefault="00C903BA">
      <w:pPr>
        <w:pStyle w:val="zagrazdel"/>
      </w:pPr>
      <w:r>
        <w:t>РАЗДЕЛ V</w:t>
      </w:r>
      <w:r>
        <w:br/>
        <w:t>ИСЧИСЛЕНИЕ ПЕНСИЙ</w:t>
      </w:r>
    </w:p>
    <w:p w:rsidR="00C903BA" w:rsidRDefault="00C903BA">
      <w:pPr>
        <w:pStyle w:val="article"/>
      </w:pPr>
      <w:r>
        <w:t>Статья 42. Заработок (денежное довольствие) для исчисления пенсий</w:t>
      </w:r>
    </w:p>
    <w:p w:rsidR="00C903BA" w:rsidRDefault="00C903BA">
      <w:pPr>
        <w:pStyle w:val="newncpi"/>
      </w:pPr>
      <w:r>
        <w:t>Пенсии, назначаемые в соответствии с настоящим Законом военнослужащим срочной военной службы и членам их семей, исчисляются по установленным нормам в процентах к среднемесячному заработку, который получали военнослужащие до призыва на военную службу или после увольнения с военной службы до обращения за пенсией, либо к среднемесячному денежному довольствию, получаемому военнослужащими в период прохождения военной службы по контракту. При этом среднемесячный заработок (денежное довольствие) для исчисления им пенсий определяется в порядке, установленном Законом Республики Беларусь «О пенсионном обеспечении».</w:t>
      </w:r>
    </w:p>
    <w:p w:rsidR="00C903BA" w:rsidRDefault="00C903BA">
      <w:pPr>
        <w:pStyle w:val="newncpi"/>
      </w:pPr>
      <w:r>
        <w:t>Военнослужащим срочной военной службы, не работавшим до призыва на военную службу и не работающим после увольнения с военной службы, не состоявшим на военной службе по контракту, и членам их семей пенсии устанавливаются в минимальных размерах, предусмотренных соответственно статьями 23 и 37 настоящего Закона.</w:t>
      </w:r>
    </w:p>
    <w:p w:rsidR="00C903BA" w:rsidRDefault="00C903BA">
      <w:pPr>
        <w:pStyle w:val="newncpi"/>
      </w:pPr>
      <w:r>
        <w:t xml:space="preserve">Пенсии военнослужащим, проходившим военную службу по контракту, лицам начальствующего и рядового состава и членам их семей исчисляются из денежного довольствия этих военнослужащих, лиц начальствующего и рядового состава. При этом </w:t>
      </w:r>
      <w:r>
        <w:lastRenderedPageBreak/>
        <w:t>для исчисления им пенсий учитываются в порядке, определяемом Советом Министров Республики Беларусь, соответствующие оклады по штатной или последней занимаемой должности, оклады по воинскому или специальному званию, надбавка за выслугу лет (непрерывную службу или работу), включая выплаты, связанные с индексацией денежного довольствия. Указанное денежное довольствие при исчислении пенсии учитывается полностью.</w:t>
      </w:r>
    </w:p>
    <w:p w:rsidR="00C903BA" w:rsidRDefault="00C903BA">
      <w:pPr>
        <w:pStyle w:val="newncpi"/>
      </w:pPr>
      <w:r>
        <w:t>При исчислении пенсий за выслугу лет военнослужащим, проходившим военную службу по контракту, лицам начальствующего и рядового состава, совершившим в период прохождения военной службы (службы) либо после его окончания преступление, предусмотренное статьями 124–126, 130–133, 285–293, 356, 357, 359–361</w:t>
      </w:r>
      <w:r>
        <w:rPr>
          <w:vertAlign w:val="superscript"/>
        </w:rPr>
        <w:t>5</w:t>
      </w:r>
      <w:r>
        <w:t xml:space="preserve"> Уголовного кодекса Республики Беларусь, либо тяжкое или особо тяжкое преступление против порядка управления либо совершившим в период прохождения военной службы (службы) тяжкое или особо тяжкое преступление против интересов службы либо тяжкое или особо тяжкое преступление, сопряженное с использованием должностным лицом своих служебных полномочий, оклад по воинскому (специальному) званию учитывается по воинскому званию «рядовой» или соответствующему ему специальному званию.</w:t>
      </w:r>
    </w:p>
    <w:p w:rsidR="00C903BA" w:rsidRDefault="00C903BA">
      <w:pPr>
        <w:pStyle w:val="newncpi"/>
      </w:pPr>
      <w:r>
        <w:t>При исчислении суммы денежного довольствия и установлении пенсии дробная часть денежной единицы менее половины не учитывается, а более половины округляется в большую сторону.</w:t>
      </w:r>
    </w:p>
    <w:p w:rsidR="00C903BA" w:rsidRDefault="00C903BA">
      <w:pPr>
        <w:pStyle w:val="article"/>
      </w:pPr>
      <w:r>
        <w:t>Статья 43. Перерасчет пенсий в связи с изменением минимального размера пенсии по возрасту</w:t>
      </w:r>
    </w:p>
    <w:p w:rsidR="00C903BA" w:rsidRDefault="00C903BA">
      <w:pPr>
        <w:pStyle w:val="newncpi"/>
      </w:pPr>
      <w:r>
        <w:t>Минимальные размеры пенсий, а также надбавки и повышения к пенсиям, назначенные военнослужащим, лицам начальствующего и рядового состава и членам их семей в соответствии с настоящим Законом, перерассчитываются одновременно с изменением минимального размера пенсии по возрасту.</w:t>
      </w:r>
    </w:p>
    <w:p w:rsidR="00C903BA" w:rsidRDefault="00C903BA">
      <w:pPr>
        <w:pStyle w:val="article"/>
      </w:pPr>
      <w:r>
        <w:t>Статья 44. Исчисление пенсий членам семей пенсионеров</w:t>
      </w:r>
    </w:p>
    <w:p w:rsidR="00C903BA" w:rsidRDefault="00C903BA">
      <w:pPr>
        <w:pStyle w:val="newncpi"/>
      </w:pPr>
      <w:r>
        <w:t>Членам семей пенсионеров из числа военнослужащих, лиц начальствующего и рядового состава пенсии по случаю потери кормильца исчисляются из того же заработка (денежного довольствия), из которого была исчислена (пересчитана) либо подлежала перерасчету пенсия самому кормильцу.</w:t>
      </w:r>
    </w:p>
    <w:p w:rsidR="00C903BA" w:rsidRDefault="00C903BA">
      <w:pPr>
        <w:pStyle w:val="article"/>
      </w:pPr>
      <w:r>
        <w:t>Статья 45. Повышение пенсий</w:t>
      </w:r>
    </w:p>
    <w:p w:rsidR="00C903BA" w:rsidRDefault="00C903BA">
      <w:pPr>
        <w:pStyle w:val="newncpi"/>
      </w:pPr>
      <w:r>
        <w:t>Пенсии, назначенные в соответствии с настоящим Законом, повышаются:</w:t>
      </w:r>
    </w:p>
    <w:p w:rsidR="00C903BA" w:rsidRDefault="00C903BA">
      <w:pPr>
        <w:pStyle w:val="point"/>
      </w:pPr>
      <w: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p>
    <w:p w:rsidR="00C903BA" w:rsidRDefault="00C903BA">
      <w:pPr>
        <w:pStyle w:val="point"/>
      </w:pPr>
      <w:r>
        <w:t>б) инвалидам войны І и ІІ группы – на 400 процентов, ІІІ группы – на 250 процентов минимального размера пенсии по возрасту;</w:t>
      </w:r>
    </w:p>
    <w:p w:rsidR="00C903BA" w:rsidRDefault="00C903BA">
      <w:pPr>
        <w:pStyle w:val="newncpi"/>
      </w:pPr>
      <w:r>
        <w:t>военнослужащим, лицам начальствующего и рядового состава, проходившим военную службу или службу в составе действующей армии, партизанских отрядах и соединениях или принимавшим участие в боевых действиях по решению государственных органов бывшего СССР либо Республики Беларусь, и партизанам – на 250 процентов минимального размера пенсии по возрасту;</w:t>
      </w:r>
    </w:p>
    <w:p w:rsidR="00C903BA" w:rsidRDefault="00C903BA">
      <w:pPr>
        <w:pStyle w:val="newncpi"/>
      </w:pPr>
      <w: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C903BA" w:rsidRDefault="00C903BA">
      <w:pPr>
        <w:pStyle w:val="newncpi"/>
      </w:pPr>
      <w:r>
        <w:lastRenderedPageBreak/>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C903BA" w:rsidRDefault="00C903BA">
      <w:pPr>
        <w:pStyle w:val="newncpi"/>
      </w:pPr>
      <w:r>
        <w:t>лицам, награжденным орденами или медалями СССР за безупречную воинскую службу в тылу в годы Великой Отечественной войны, – на 250 процентов минимального размера пенсии по возрасту;</w:t>
      </w:r>
    </w:p>
    <w:p w:rsidR="00C903BA" w:rsidRDefault="00C903BA">
      <w:pPr>
        <w:pStyle w:val="newncpi"/>
      </w:pPr>
      <w: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C903BA" w:rsidRDefault="00C903BA">
      <w:pPr>
        <w:pStyle w:val="newncpi"/>
      </w:pPr>
      <w:r>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C903BA" w:rsidRDefault="00C903BA">
      <w:pPr>
        <w:pStyle w:val="newncpi"/>
      </w:pPr>
      <w: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C903BA" w:rsidRDefault="00C903BA">
      <w:pPr>
        <w:pStyle w:val="newncpi"/>
      </w:pPr>
      <w:r>
        <w:t>лицам, награжденным орденами или медалями СССР за самоотверженный труд в тылу в годы Великой Отечественной войны, – на 100 процентов минимального размера пенсии по возрасту;</w:t>
      </w:r>
    </w:p>
    <w:p w:rsidR="00C903BA" w:rsidRDefault="00C903BA">
      <w:pPr>
        <w:pStyle w:val="newncpi"/>
      </w:pPr>
      <w:r>
        <w:t>лицам из числа работников (включая членов летных экипажей воздушных судов гражданской авиации, выполнявших полеты в Афганистан в период ведения боевых действий), обслуживавших воинские контингенты Вооруженных Сил СССР на территории других государств, получивших ранения, контузии или увечья либо награжденных орденами или медалями СССР за участие в обеспечении боевых действий, либо работников, направлявшихся в Афганистан в период с декабря 1979 года по декабрь 1989 года, отработавших установленный срок либо откомандированных досрочно по уважительным причинам, – на 100 процентов минимального размера пенсии по возрасту.</w:t>
      </w:r>
    </w:p>
    <w:p w:rsidR="00C903BA" w:rsidRDefault="00C903BA">
      <w:pPr>
        <w:pStyle w:val="newncpi"/>
      </w:pPr>
      <w:r>
        <w:t>При наличии права на повышение пенсии по различным основаниям, предусмотренным настоящим пунктом, размер пенсии исчисляется с учетом одного из указанных в нем повышений;</w:t>
      </w:r>
    </w:p>
    <w:p w:rsidR="00C903BA" w:rsidRDefault="00C903BA">
      <w:pPr>
        <w:pStyle w:val="point"/>
      </w:pPr>
      <w:r>
        <w:t>в) гражданам, необоснованно репрессированным по политическим мотивам в период репрессий 20–80-х годов и в дальнейшем реабилитированным, – на 50 процентов минимального размера пенсии по возрасту;</w:t>
      </w:r>
    </w:p>
    <w:p w:rsidR="00C903BA" w:rsidRDefault="00C903BA">
      <w:pPr>
        <w:pStyle w:val="point"/>
      </w:pPr>
      <w:r>
        <w:t>г) донорам, награжденным нагрудным знаком отличия Министерства здравоохранения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p>
    <w:p w:rsidR="00C903BA" w:rsidRDefault="00C903BA">
      <w:pPr>
        <w:pStyle w:val="point"/>
      </w:pPr>
      <w:r>
        <w:t>д) родителям и женам (не вступившим в новый брак) военнослужащих, лиц начальствующего и рядового состава, погибших при исполнении обязанностей военной службы (служебных обязанностей) или умерших в период прохождения военной службы или службы вследствие причин, указанных в пункте «а» статьи 21 настоящего Закона, – на 180 процентов минимального размера пенсии по возрасту;</w:t>
      </w:r>
    </w:p>
    <w:p w:rsidR="00C903BA" w:rsidRDefault="00C903BA">
      <w:pPr>
        <w:pStyle w:val="newncpi"/>
      </w:pPr>
      <w:r>
        <w:t>родителям и женам (не вступившим в новый брак) умерших инвалидов войны, другим членам семьи, получающим пенсии по случаю потери кормильца за военнослужащих, лиц начальствующего и рядового состава, погибших при исполнении обязанностей военной службы (служебных обязанностей) или умерших в период прохождения военной службы или службы вследствие причин, указанных в пункте «а» статьи 21 настоящего Закона, а также за умерших инвалидов войны, – на 100 процентов минимального размера пенсии по возрасту.</w:t>
      </w:r>
    </w:p>
    <w:p w:rsidR="00C903BA" w:rsidRDefault="00C903BA">
      <w:pPr>
        <w:pStyle w:val="zagrazdel"/>
      </w:pPr>
      <w:r>
        <w:lastRenderedPageBreak/>
        <w:t>РАЗДЕЛ VI</w:t>
      </w:r>
      <w:r>
        <w:br/>
        <w:t>НАЗНАЧЕНИЕ И ВЫПЛАТА ПЕНСИЙ</w:t>
      </w:r>
    </w:p>
    <w:p w:rsidR="00C903BA" w:rsidRDefault="00C903BA">
      <w:pPr>
        <w:pStyle w:val="article"/>
      </w:pPr>
      <w:r>
        <w:t>Статья 46. Обращение за назначением пенсий</w:t>
      </w:r>
    </w:p>
    <w:p w:rsidR="00C903BA" w:rsidRDefault="00C903BA">
      <w:pPr>
        <w:pStyle w:val="newncpi"/>
      </w:pPr>
      <w:r>
        <w:t>Военнослужащие срочной военной службы и члены их семей с заявлениями о назначении пенсий обращаются в органы по труду, занятости и социальной защите по месту их жительства, а военнослужащие, проходившие военную службу по контракту, лица начальствующего и рядового состава и члены их семей – в пенсионные органы соответственно Министерства обороны, Министерства внутренних дел, Министерства по чрезвычайным ситуациям и Комитета государственной безопасности.</w:t>
      </w:r>
    </w:p>
    <w:p w:rsidR="00C903BA" w:rsidRDefault="00C903BA">
      <w:pPr>
        <w:pStyle w:val="article"/>
      </w:pPr>
      <w:r>
        <w:t>Статья 47. Органы, назначающие пенсии, и сроки рассмотрения документов о назначении пенсий</w:t>
      </w:r>
    </w:p>
    <w:p w:rsidR="00C903BA" w:rsidRDefault="00C903BA">
      <w:pPr>
        <w:pStyle w:val="newncpi"/>
      </w:pPr>
      <w:r>
        <w:t>Пенсии военнослужащим срочной военной службы и членам их семей назначаются органами, определенными Законом Республики Беларусь «О пенсионном обеспечении», а военнослужащим, проходившим военную службу по контракту, лицам начальствующего и рядового состава и членам их семей – соответствующими пенсионными органами Министерства обороны, Министерства внутренних дел, Министерства по чрезвычайным ситуациям и Комитета государственной безопасности (с учетом части первой статьи 12 настоящего Закона).</w:t>
      </w:r>
    </w:p>
    <w:p w:rsidR="00C903BA" w:rsidRDefault="00C903BA">
      <w:pPr>
        <w:pStyle w:val="newncpi"/>
      </w:pPr>
      <w:r>
        <w:t>Документы о назначении пенсий рассматриваются органами, назначающими пенсии, в срок не позднее 10 дней со дня их поступления.</w:t>
      </w:r>
    </w:p>
    <w:p w:rsidR="00C903BA" w:rsidRDefault="00C903BA">
      <w:pPr>
        <w:pStyle w:val="article"/>
      </w:pPr>
      <w:r>
        <w:t>Статья 48. Сроки назначения пенсий</w:t>
      </w:r>
    </w:p>
    <w:p w:rsidR="00C903BA" w:rsidRDefault="00C903BA">
      <w:pPr>
        <w:pStyle w:val="newncpi"/>
      </w:pPr>
      <w:r>
        <w:t>Пенсии в соответствии с настоящим Законом назначаются:</w:t>
      </w:r>
    </w:p>
    <w:p w:rsidR="00C903BA" w:rsidRDefault="00C903BA">
      <w:pPr>
        <w:pStyle w:val="point"/>
      </w:pPr>
      <w:r>
        <w:t>а) военнослужащим срочной военной службы – со дня выписки из госпиталя или со дня увольнения с военной службы, если установление инвалидности медико-реабилитационной экспертной комиссией и обращение за пенсией последовали не позднее трех месяцев соответственно со дня выписки из госпиталя или со дня увольнения с военной службы, а членам семей военнослужащих срочной военной службы и пенсионеров из числа этих военнослужащих – со дня смерти кормильца или возникновения права на пенсию. Родителям или супруге указанных военнослужащих и пенсионеров, приобретшим право на пенсию в связи с утратой источника средств к существованию, пенсия назначается со дня обращения за пенсией;</w:t>
      </w:r>
    </w:p>
    <w:p w:rsidR="00C903BA" w:rsidRDefault="00C903BA">
      <w:pPr>
        <w:pStyle w:val="point"/>
      </w:pPr>
      <w:r>
        <w:t>б) военнослужащим, проходившим военную службу по контракту, лицам начальствующего и рядового состава, имеющим право на пенсию за выслугу лет (статья 14 настоящего Закона), уволенным с военной службы или со службы по возрасту, болезни, в связи с организационно-штатными мероприятиями, по ограниченному состоянию здоровья или в связи с болезнью, – со дня увольнения с военной службы или со службы, но не ранее дня, до которого они были удовлетворены денежным довольствием при увольнении;</w:t>
      </w:r>
    </w:p>
    <w:p w:rsidR="00C903BA" w:rsidRDefault="00C903BA">
      <w:pPr>
        <w:pStyle w:val="point"/>
      </w:pPr>
      <w:r>
        <w:t>в) военнослужащим, проходившим военную службу по контракту, лицам начальствующего и рядового состава, имеющим право на пенсию за выслугу лет (пункт «а» части первой статьи 14 настоящего Закона), уволенным с военной службы или со службы по другим основаниям, – со дня достижения ими предельного возраста состояния на военной службе или на службе, установленного законодательными актами.</w:t>
      </w:r>
    </w:p>
    <w:p w:rsidR="00C903BA" w:rsidRDefault="00C903BA">
      <w:pPr>
        <w:pStyle w:val="newncpi"/>
      </w:pPr>
      <w:r>
        <w:t xml:space="preserve">Военнослужащим, проходившим военную службу по контракту, лицам начальствующего и рядового состава, в установленном порядке лишенным воинских или специальных званий либо сниженным в воинском или специальном звании, пенсии назначаются со дня достижения ими предельного возраста состояния на военной службе </w:t>
      </w:r>
      <w:r>
        <w:lastRenderedPageBreak/>
        <w:t>или на службе, установленного законодательными актами по воинскому или специальному званию, которого они лишены либо с которого снижены;</w:t>
      </w:r>
    </w:p>
    <w:p w:rsidR="00C903BA" w:rsidRDefault="00C903BA">
      <w:pPr>
        <w:pStyle w:val="point"/>
      </w:pPr>
      <w:r>
        <w:t>г) военнослужащим, проходившим военную службу по контракту, лицам начальствующего и рядового состава, которым инвалидность установлена в период прохождения военной службы или службы либо не позднее трех месяцев со дня увольнения с военной службы или со службы вследствие ранения, контузии, увечья или заболевания, имевших место в период прохождения военной службы или службы, – со дня увольнения с военной службы или со службы, но не ранее дня, до которого они были удовлетворены денежным довольствием при увольнении. В случае установления инвалидности вследствие вышеуказанных причин по истечении трех месяцев со дня увольнения с военной службы или со службы либо установления инвалидности до истечения трех месяцев со дня увольнения, но вследствие несчастного случая или заболевания, имевших место после увольнения, – со дня установления инвалидности;</w:t>
      </w:r>
    </w:p>
    <w:p w:rsidR="00C903BA" w:rsidRDefault="00C903BA">
      <w:pPr>
        <w:pStyle w:val="point"/>
      </w:pPr>
      <w:r>
        <w:t>д) членам семей военнослужащих, проходивших военную службу по контракту, лиц начальствующего и рядового состава и пенсионеров из числа этих военнослужащих, лиц начальствующего и рядового состава – со дня смерти кормильца, но не ранее дня, до которого ему выплачены денежное довольствие или пенсия, кроме следующих случаев назначения пенсий с более поздних сроков:</w:t>
      </w:r>
    </w:p>
    <w:p w:rsidR="00C903BA" w:rsidRDefault="00C903BA">
      <w:pPr>
        <w:pStyle w:val="newncpi"/>
      </w:pPr>
      <w:r>
        <w:t>членам семьи, приобретшим право на пенсию после смерти кормильца в связи с достижением общеустановленного пенсионного возраста или установлением им инвалидности (пункт «б» части третьей статьи 30 настоящего Закона) либо в связи с наступлением срока, указанного в части второй статьи 31 настоящего Закона, – соответственно со дня достижения общеустановленного пенсионного возраста, установления инвалидности, наступления срока, указанного в части второй статьи 31 настоящего Закона;</w:t>
      </w:r>
    </w:p>
    <w:p w:rsidR="00C903BA" w:rsidRDefault="00C903BA">
      <w:pPr>
        <w:pStyle w:val="newncpi"/>
      </w:pPr>
      <w:r>
        <w:t>родителям или супругу (супруге), приобретшим право на пенсию в связи с утратой ими источника средств к существованию, – со дня обращения за назначением пенсии (статья 49 настоящего Закона);</w:t>
      </w:r>
    </w:p>
    <w:p w:rsidR="00C903BA" w:rsidRDefault="00C903BA">
      <w:pPr>
        <w:pStyle w:val="point"/>
      </w:pPr>
      <w:r>
        <w:t>е) членам семей уволенных военнослужащих, проходивших военную службу по контракту, лиц начальствующего и рядового состава, не получавших пенсии за выслугу лет как недостигшие предельного возраста состояния на военной службе или на службе, – со дня смерти указанных лиц;</w:t>
      </w:r>
    </w:p>
    <w:p w:rsidR="00C903BA" w:rsidRDefault="00C903BA">
      <w:pPr>
        <w:pStyle w:val="point"/>
      </w:pPr>
      <w:r>
        <w:t>ж) лицам, имеющим право на пенсию в соответствии с настоящим Законом, но получавшим другую государственную пенсию, – со дня приобретения права на пенсию в соответствии с настоящим Законом, но не ранее дня прекращения выплаты другой государственной пенсии. При этом пенсионерам, обратившимся за назначением пенсии, но не получавшим ее из-за отсутствия данных о принадлежности пенсионера (лица, за которое назначается пенсия по случаю потери кормильца) к военнослужащим, проходившим военную службу по контракту, лицам начальствующего и рядового состава, о выслуге лет для назначения пенсии, причине инвалидности либо гибели (смерти) и других сведений, являющихся необходимыми для установления права на пенсию и (или) ее размера, выплачивается разница в пенсии за прошлое время со дня обращения за назначением пенсии, но не более чем за 12 месяцев перед днем ее назначения;</w:t>
      </w:r>
    </w:p>
    <w:p w:rsidR="00C903BA" w:rsidRDefault="00C903BA">
      <w:pPr>
        <w:pStyle w:val="newncpi"/>
      </w:pPr>
      <w:r>
        <w:t>з) пенсионерам из числа военнослужащих, лиц начальствующего и рядового состава и членов их семей, получавшим пенсии в государствах, с которыми Республикой Беларусь заключены (были заключены, а затем прекращены) международные договоры о социальном обеспечении, прибывшим для постоянного проживания в Республику Беларусь, – со дня прекращения выплаты пенсии по прежнему месту жительства (с учетом требований статьи 5 настоящего Закона, пункта «в» настоящей части и части второй настоящей статьи), если иное не предусмотрено (не было предусмотрено) этими международными договорами.</w:t>
      </w:r>
    </w:p>
    <w:p w:rsidR="00C903BA" w:rsidRDefault="00C903BA">
      <w:pPr>
        <w:pStyle w:val="newncpi"/>
      </w:pPr>
      <w:r>
        <w:lastRenderedPageBreak/>
        <w:t>Пенсия за прошлое время при несвоевременном обращении назначается со дня возникновения права на пенсию, но не более чем за 12 месяцев перед обращением за назначением пенсии.</w:t>
      </w:r>
    </w:p>
    <w:p w:rsidR="00C903BA" w:rsidRDefault="00C903BA">
      <w:pPr>
        <w:pStyle w:val="article"/>
      </w:pPr>
      <w:r>
        <w:t>Статья 49. День обращения за назначением пенсии</w:t>
      </w:r>
    </w:p>
    <w:p w:rsidR="00C903BA" w:rsidRDefault="00C903BA">
      <w:pPr>
        <w:pStyle w:val="newncpi"/>
      </w:pPr>
      <w:r>
        <w:t>Днем обращения за назначением пенсии считается день подачи заявления о назначении пенсии со всеми необходимыми документами, а при пересылке заявления и документов посредством почтовой связи – дата их отправления.</w:t>
      </w:r>
    </w:p>
    <w:p w:rsidR="00C903BA" w:rsidRDefault="00C903BA">
      <w:pPr>
        <w:pStyle w:val="newncpi"/>
      </w:pPr>
      <w:r>
        <w:t>В случаях, когда к заявлению о назначении пенсии приложены не все необходимые для решения данного вопроса документы, заявителю разъясняется, какие документы он должен представить дополнительно. При представлении им этих документов до истечения трех месяцев со дня получения указанного разъяснения днем обращения за пенсией считается день подачи заявления или дата отправления документов посредством почтовой связи, указанные в части первой настоящей статьи.</w:t>
      </w:r>
    </w:p>
    <w:p w:rsidR="00C903BA" w:rsidRDefault="00C903BA">
      <w:pPr>
        <w:pStyle w:val="article"/>
      </w:pPr>
      <w:r>
        <w:t>Статья 50. Сроки перерасчета (прекращения выплаты) назначенных пенсий</w:t>
      </w:r>
    </w:p>
    <w:p w:rsidR="00C903BA" w:rsidRDefault="00C903BA">
      <w:pPr>
        <w:pStyle w:val="newncpi"/>
      </w:pPr>
      <w:r>
        <w:t>При наступлении обстоятельств, влекущих изменение размеров (прекращение выплаты) пенсий, назначенных военнослужащим, проходившим военную службу по контракту, лицам начальствующего и рядового состава и членам их семей, перерасчет (прекращение выплаты) этих пенсий производится с первого числа месяца, следующего за тем месяцем, в котором наступили указанные обстоятельства, за исключением обстоятельств, предусмотренных частью второй статьи 26 и статьей 27 настоящего Закона. При этом, если пенсионер приобрел право на повышение пенсии, разница в пенсии за прошлое время при несвоевременном его обращении может быть выплачена ему не более чем за 12 месяцев перед обращением за перерасчетом пенсии.</w:t>
      </w:r>
    </w:p>
    <w:p w:rsidR="00C903BA" w:rsidRDefault="00C903BA">
      <w:pPr>
        <w:pStyle w:val="newncpi"/>
      </w:pPr>
      <w:r>
        <w:t>При наступлении обстоятельств, влекущих изменение размеров пенсий, назначенных военнослужащим срочной военной службы и членам их семей, перерасчет этих пенсий производится в соответствии со сроками, установленными Законом Республики Беларусь «О пенсионном обеспечении».</w:t>
      </w:r>
    </w:p>
    <w:p w:rsidR="00C903BA" w:rsidRDefault="00C903BA">
      <w:pPr>
        <w:pStyle w:val="article"/>
      </w:pPr>
      <w:r>
        <w:t>Статья 51. Органы, выплачивающие пенсии, и общий порядок их выплаты</w:t>
      </w:r>
    </w:p>
    <w:p w:rsidR="00C903BA" w:rsidRDefault="00C903BA">
      <w:pPr>
        <w:pStyle w:val="newncpi"/>
      </w:pPr>
      <w:r>
        <w:t>Пенсионерам из числа военнослужащих срочной военной службы и членов их семей пенсии выплачиваются органами по труду, занятости и социальной защите по месту их жительства в Республике Беларусь через организации, указанные в части четвертой статьи 83 Закона Республики Беларусь «О пенсионном обеспечении».</w:t>
      </w:r>
    </w:p>
    <w:p w:rsidR="00C903BA" w:rsidRDefault="00C903BA">
      <w:pPr>
        <w:pStyle w:val="newncpi"/>
      </w:pPr>
      <w:r>
        <w:t>Организация работы по выплате пенсий пенсионерам из числа военнослужащих, проходивших военную службу по контракту, лиц начальствующего и рядового состава и членов их семей осуществляется соответствующими пенсионными органами Министерства обороны, Министерства внутренних дел, Министерства по чрезвычайным ситуациям и Комитета государственной безопасности через открытое акционерное общество «Сберегательный банк «Беларусбанк» (далее – банк).</w:t>
      </w:r>
    </w:p>
    <w:p w:rsidR="00C903BA" w:rsidRDefault="00C903BA">
      <w:pPr>
        <w:pStyle w:val="newncpi"/>
      </w:pPr>
      <w:r>
        <w:t xml:space="preserve">Выплата пенсий лицам, указанным в части второй настоящей статьи, осуществляется по указанию соответствующего пенсионного органа по месту их жительства в Республике Беларусь путем зачисления сумм пенсий на счета пенсионеров в подразделениях банка либо путем пересылки и доставки им пенсий через объекты почтовой связи национального оператора почтовой связи. Доставка и пересылка пенсий осуществляются за счет средств республиканского бюджета, выделяемых на выплату пенсий. Пенсии выплачиваются за текущий месяц в сроки, определяемые банком по согласованию с Министерством финансов, Министерством обороны, Министерством </w:t>
      </w:r>
      <w:r>
        <w:lastRenderedPageBreak/>
        <w:t>внутренних дел, Министерством по чрезвычайным ситуациям и Комитетом государственной безопасности.</w:t>
      </w:r>
    </w:p>
    <w:p w:rsidR="00C903BA" w:rsidRDefault="00C903BA">
      <w:pPr>
        <w:pStyle w:val="newncpi"/>
      </w:pPr>
      <w:r>
        <w:t>В случае неполучения пенсии пенсионером из числа военнослужащих, проходивших военную службу по контракту, лиц начальствующего и рядового состава и членов их семей через объекты почтовой связи национального оператора почтовой связи в течение шести месяцев подряд выплата назначенной пенсии приостанавливается с 1-го числа месяца, следующего за месяцем, в котором истек шестимесячный срок. Возобновление выплаты пенсии осуществляется на основании заявления пенсионера в соответствующий пенсионный орган и в соответствии с частью первой статьи 53 настоящего Закона.</w:t>
      </w:r>
    </w:p>
    <w:p w:rsidR="00C903BA" w:rsidRDefault="00C903BA">
      <w:pPr>
        <w:pStyle w:val="newncpi"/>
      </w:pPr>
      <w:r>
        <w:t>Суммы пенсий, перечисленные в банк после наступления обстоятельств, влекущих за собой прекращение их выплаты (смерть пенсионера, оформление выезда для постоянного проживания (оформление постоянного проживания) за пределами Республики Беларусь (в отношении лиц, указанных в части третьей статьи 59 настоящего Закона) и иные обстоятельства, предусмотренные настоящим Законом), подлежат возврату в доход республиканского бюджета на основании распоряжений соответствующих пенсионных органов. Если на момент поступления распоряжения в банк суммы пенсий выданы, то их взыскание осуществляется в порядке, установленном законодательством.</w:t>
      </w:r>
    </w:p>
    <w:p w:rsidR="00C903BA" w:rsidRDefault="00C903BA">
      <w:pPr>
        <w:pStyle w:val="newncpi"/>
      </w:pPr>
      <w:r>
        <w:t>Пенсии могут выплачиваться по доверенностям, выданным в порядке, установленном законодательством.</w:t>
      </w:r>
    </w:p>
    <w:p w:rsidR="00C903BA" w:rsidRDefault="00C903BA">
      <w:pPr>
        <w:pStyle w:val="newncpi"/>
      </w:pPr>
      <w:r>
        <w:t>Выплата пенсий по доверенностям, удостоверенным за пределами Республики Беларусь (иным документам, уполномочивающим на получение пенсий), осуществляется банком на основании распоряжений соответствующих пенсионных органов, назначивших пенсии.</w:t>
      </w:r>
    </w:p>
    <w:p w:rsidR="00C903BA" w:rsidRDefault="00C903BA">
      <w:pPr>
        <w:pStyle w:val="article"/>
      </w:pPr>
      <w:r>
        <w:t>Статья 52. Выплата пенсий пенсионерам при наличии заработка или другого дохода</w:t>
      </w:r>
    </w:p>
    <w:p w:rsidR="00C903BA" w:rsidRDefault="00C903BA">
      <w:pPr>
        <w:pStyle w:val="newncpi"/>
      </w:pPr>
      <w:r>
        <w:t>Пенсии, назначаемые в соответствии с настоящим Законом, выплачиваются полностью независимо от наличия у пенсионера заработка или другого дохода.</w:t>
      </w:r>
    </w:p>
    <w:p w:rsidR="00C903BA" w:rsidRDefault="00C903BA">
      <w:pPr>
        <w:pStyle w:val="article"/>
      </w:pPr>
      <w:r>
        <w:t>Статья 53. Выплата пенсии, не полученной своевременно пенсионером</w:t>
      </w:r>
    </w:p>
    <w:p w:rsidR="00C903BA" w:rsidRDefault="00C903BA">
      <w:pPr>
        <w:pStyle w:val="newncpi"/>
      </w:pPr>
      <w:r>
        <w:t>Суммы пенсии, начисленные пенсионеру из числа военнослужащих, лиц начальствующего и рядового состава и членам их семей и не востребованные ими своевременно, выплачиваются за прошлое время, но не более чем за 3 года перед обращением за получением пенсии.</w:t>
      </w:r>
    </w:p>
    <w:p w:rsidR="00C903BA" w:rsidRDefault="00C903BA">
      <w:pPr>
        <w:pStyle w:val="newncpi"/>
      </w:pPr>
      <w:r>
        <w:t>Суммы пенсии, не полученные пенсионером своевременно по вине органа, назначающего или выплачивающего пенсию, выплачиваются за прошлое время с учетом индексации и без ограничения каким-либо сроком.</w:t>
      </w:r>
    </w:p>
    <w:p w:rsidR="00C903BA" w:rsidRDefault="00C903BA">
      <w:pPr>
        <w:pStyle w:val="article"/>
      </w:pPr>
      <w:r>
        <w:t>Статья 54. Выплата пенсий пенсионерам, находящимся на государственном обеспечении</w:t>
      </w:r>
    </w:p>
    <w:p w:rsidR="00C903BA" w:rsidRDefault="00C903BA">
      <w:pPr>
        <w:pStyle w:val="newncpi"/>
      </w:pPr>
      <w:r>
        <w:t xml:space="preserve">Лицам, находящимся на государственном обеспечении в государственных учреждениях социального обслуживания, осуществляющих стационарное социальное 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w:t>
      </w:r>
      <w:r>
        <w:lastRenderedPageBreak/>
        <w:t>выплачивается 10 процентов назначенной пенсии (за исключением пенсии по случаю потери кормильца, выплачиваемой лицам, указанным в статье 33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p>
    <w:p w:rsidR="00C903BA" w:rsidRDefault="00C903BA">
      <w:pPr>
        <w:pStyle w:val="newncpi"/>
      </w:pPr>
      <w:r>
        <w:t>Инвалидам войны и другим участникам войны, находящимся на государственном обеспечении,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C903BA" w:rsidRDefault="00C903BA">
      <w:pPr>
        <w:pStyle w:val="newncpi"/>
      </w:pPr>
      <w:r>
        <w:t>Если у пенсионера, находящегося на государственном обеспечении,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другим участникам войны – не менее 25 процентов) назначенной пенсии и не менее 20 процентов минимального размера пенсии по возрасту.</w:t>
      </w:r>
    </w:p>
    <w:p w:rsidR="00C903BA" w:rsidRDefault="00C903BA">
      <w:pPr>
        <w:pStyle w:val="newncpi"/>
      </w:pPr>
      <w:r>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в том числе на стационарное лечение в организацию здравоохранения либо в лепрозорий, пенсия выплачивается в полном размере.</w:t>
      </w:r>
    </w:p>
    <w:p w:rsidR="00C903BA" w:rsidRDefault="00C903BA">
      <w:pPr>
        <w:pStyle w:val="comment"/>
        <w:spacing w:before="120"/>
      </w:pPr>
      <w: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воспитательные учреждения и иные учреждения, обеспечивающие условия для проживания (содержания) детей.</w:t>
      </w:r>
    </w:p>
    <w:p w:rsidR="00C903BA" w:rsidRDefault="00C903BA">
      <w:pPr>
        <w:pStyle w:val="article"/>
      </w:pPr>
      <w:r>
        <w:t>Статья 55. Извещение пенсионных органов об изменении условий, влияющих на выплату пенсий</w:t>
      </w:r>
    </w:p>
    <w:p w:rsidR="00C903BA" w:rsidRDefault="00C903BA">
      <w:pPr>
        <w:pStyle w:val="newncpi"/>
      </w:pPr>
      <w:r>
        <w:t>Организация, учреждение, указанные в части первой статьи 54 настоящего Закона, принявшие пенсионера на государственное обеспечение, обязаны в пятидневный срок известить об этом пенсионный орган, назначивший ему пенсию. Суммы пенсии, излишне выплаченные в связи с невыполнением указанного требования, взыскиваются в пользу пенсионного органа, назначившего пенсию, по его распоряжению в бесспорном порядке с организации, учреждения, указанных в части первой статьи 54 настоящего Закона, принявших пенсионера на государственное обеспечение.</w:t>
      </w:r>
    </w:p>
    <w:p w:rsidR="00C903BA" w:rsidRDefault="00C903BA">
      <w:pPr>
        <w:pStyle w:val="newncpi"/>
      </w:pPr>
      <w:r>
        <w:t>Пенсионер обязан извещать орган, назначивший ему пенсию, об обстоятельствах, предусмотренных настоящим Законом, влекущих за собой изменение размера или прекращение выплаты пенсии.</w:t>
      </w:r>
    </w:p>
    <w:p w:rsidR="00C903BA" w:rsidRDefault="00C903BA">
      <w:pPr>
        <w:pStyle w:val="newncpi"/>
      </w:pPr>
      <w:r>
        <w:t>По запросам соответствующих пенсионных органов государственные органы и иные организации обязаны на безвозмездной основе в 15-дневный срок предоставить им информацию, необходимую для выплаты пенсий.</w:t>
      </w:r>
    </w:p>
    <w:p w:rsidR="00C903BA" w:rsidRDefault="00C903BA">
      <w:pPr>
        <w:pStyle w:val="article"/>
      </w:pPr>
      <w:r>
        <w:t>Статья 56. Выплата пенсий пенсионерам, осужденным к лишению свободы, лишению свободы на определенный срок, пожизненному лишению свободы или смертной казни</w:t>
      </w:r>
    </w:p>
    <w:p w:rsidR="00C903BA" w:rsidRDefault="00C903BA">
      <w:pPr>
        <w:pStyle w:val="newncpi"/>
      </w:pPr>
      <w:r>
        <w:t>В случае заключения пенсионера под стражу, а также при осуждении к лишению свободы на определенный срок, пожизненному лишению свободы или смертной казни орган уголовного преследования или суд обязаны в пятидневный срок уведомить об этом орган, выплачивающий ему пенсию.</w:t>
      </w:r>
    </w:p>
    <w:p w:rsidR="00C903BA" w:rsidRDefault="00C903BA">
      <w:pPr>
        <w:pStyle w:val="newncpi"/>
      </w:pPr>
      <w:r>
        <w:lastRenderedPageBreak/>
        <w:t>Сумма пенсии, назначенная пенсионеру (кроме несовершеннолетних), перечисляется в исправительное учреждение по месту отбывания наказания.</w:t>
      </w:r>
    </w:p>
    <w:p w:rsidR="00C903BA" w:rsidRDefault="00C903BA">
      <w:pPr>
        <w:pStyle w:val="newncpi"/>
      </w:pPr>
      <w:r>
        <w:t>Из суммы пенсии, поступившей в исправительное учреждение, производятся удержания алиментов на содержание несовершеннолетних детей, средств на возмещение расходов, затраченных государством на содержание детей, находящихся на государственном обеспечении, стоимости содержания в исправительном учреждении, а также иные удержания в соответствии с законодательством. Сумма пенсии, причитающаяся пенсионеру к выплате после всех удержаний, зачисляется на лицевой счет пенсионера в исправительном учреждении.</w:t>
      </w:r>
    </w:p>
    <w:p w:rsidR="00C903BA" w:rsidRDefault="00C903BA">
      <w:pPr>
        <w:pStyle w:val="newncpi"/>
      </w:pPr>
      <w:r>
        <w:t>Сумма пенсии, назначенная несовершеннолетнему пенсионеру, осужденному к лишению свободы, лишению свободы на определенный срок, выплачивается его законному представителю (матери (отцу), усыновителю (удочерителю) или попечителю).</w:t>
      </w:r>
    </w:p>
    <w:p w:rsidR="00C903BA" w:rsidRDefault="00C903BA">
      <w:pPr>
        <w:pStyle w:val="article"/>
      </w:pPr>
      <w:r>
        <w:t>Статья 57. Удержания из пенсий</w:t>
      </w:r>
    </w:p>
    <w:p w:rsidR="00C903BA" w:rsidRDefault="00C903BA">
      <w:pPr>
        <w:pStyle w:val="newncpi"/>
      </w:pPr>
      <w:r>
        <w:t>Удержания из пенсий, выплачиваемых в соответствии с настоящим Законом, производятся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иных актов, исполнение которых производится в порядке, установленном законодательством об исполнительном производстве. Кроме того, суммы пенсии или пособия, излишне выплаченные пенсионеру вследствие злоупотребления с его стороны либо счетной ошибки, могут удерживаться из выплачиваемой ему пенсии на основании решения соответствующего пенсионного органа (часть первая статьи 47 настоящего Закона).</w:t>
      </w:r>
    </w:p>
    <w:p w:rsidR="00C903BA" w:rsidRDefault="00C903BA">
      <w:pPr>
        <w:pStyle w:val="newncpi"/>
      </w:pPr>
      <w:r>
        <w:t>Другие удержания из пенсий, кроме указанных в части первой настоящей статьи, не допускаются.</w:t>
      </w:r>
    </w:p>
    <w:p w:rsidR="00C903BA" w:rsidRDefault="00C903BA">
      <w:pPr>
        <w:pStyle w:val="newncpi"/>
      </w:pPr>
      <w:r>
        <w:t>Удержания на основании решений соответствующих пенсионных органов производятся в размере не свыше 20 процентов пенсии сверх удержаний по другим основаниям.</w:t>
      </w:r>
    </w:p>
    <w:p w:rsidR="00C903BA" w:rsidRDefault="00C903BA">
      <w:pPr>
        <w:pStyle w:val="newncpi"/>
      </w:pPr>
      <w:r>
        <w:t>В случае прекращения выплаты пенсии до полного погашения задолженности по излишне выплаченным суммам пенсии или пособия, удерживаемым на основании решений соответствующего пенсионного органа, оставшаяся задолженность взыскивается в судебном порядке.</w:t>
      </w:r>
    </w:p>
    <w:p w:rsidR="00C903BA" w:rsidRDefault="00C903BA">
      <w:pPr>
        <w:pStyle w:val="article"/>
      </w:pPr>
      <w:r>
        <w:t>Статья 58. Выплата пенсии и пособия в случае смерти пенсионера (получателя пособия)</w:t>
      </w:r>
    </w:p>
    <w:p w:rsidR="00C903BA" w:rsidRDefault="00C903BA">
      <w:pPr>
        <w:pStyle w:val="newncpi"/>
      </w:pPr>
      <w:r>
        <w:t>Суммы пенсии либо суммы ежемесячного пособия, назначенного в соответствии со статьей 36</w:t>
      </w:r>
      <w:r>
        <w:rPr>
          <w:vertAlign w:val="superscript"/>
        </w:rPr>
        <w:t>1</w:t>
      </w:r>
      <w:r>
        <w:t xml:space="preserve"> настоящего Закона, причитавшиеся пенсионеру (получателю пособия) и оставшиеся недополученными в связи с его смертью, но не более чем за три года до дня смерти пенсионера (получателя пособия), выплачиваются в равных долях членам семьи, проживавшим совместно с пенсионером (получателем пособия) на день его смерти, а также его нетрудоспособным иждивенцам независимо от того, проживали они или нет совместно с умершим.</w:t>
      </w:r>
    </w:p>
    <w:p w:rsidR="00C903BA" w:rsidRDefault="00C903BA">
      <w:pPr>
        <w:pStyle w:val="newncpi"/>
      </w:pPr>
      <w:r>
        <w:t>Требования о выплате указанных сумм могут быть предъявлены в течение шести месяцев со дня смерти пенсионера (получателя пособия). При этом выплата производится в соответствии со статьей 53 настоящего Закона.</w:t>
      </w:r>
    </w:p>
    <w:p w:rsidR="00C903BA" w:rsidRDefault="00C903BA">
      <w:pPr>
        <w:pStyle w:val="newncpi"/>
      </w:pPr>
      <w:r>
        <w:t>При отсутствии лиц, указанных в части первой настоящей статьи, или непредъявлении требований о выплате сумм пенсии (пособия) в установленный срок соответствующие суммы включаются в состав наследства и наследуются в порядке, установленном гражданским законодательством.</w:t>
      </w:r>
    </w:p>
    <w:p w:rsidR="00C903BA" w:rsidRDefault="00C903BA">
      <w:pPr>
        <w:pStyle w:val="article"/>
      </w:pPr>
      <w:r>
        <w:lastRenderedPageBreak/>
        <w:t>Статья 59. Выплата пенсий при оформлении выезда для постоянного проживания (оформлении постоянного проживания) за пределами Республики Беларусь</w:t>
      </w:r>
    </w:p>
    <w:p w:rsidR="00C903BA" w:rsidRDefault="00C903BA">
      <w:pPr>
        <w:pStyle w:val="newncpi"/>
      </w:pPr>
      <w:r>
        <w:t>Пенсии в соответствии с настоящим Законом не назначаются военнослужащим, лицам начальствующего и рядового состава, уволенным с военной службы или со службы, и членам их семей, оформившим выезд для постоянного проживания (оформившим постоянное проживание) за пределами Республики Беларусь до обращения за назначением пенсии.</w:t>
      </w:r>
    </w:p>
    <w:p w:rsidR="00C903BA" w:rsidRDefault="00C903BA">
      <w:pPr>
        <w:pStyle w:val="newncpi"/>
      </w:pPr>
      <w:r>
        <w:t>Гражданам Республики Беларусь из числа военнослужащих, лиц начальствующего и рядового состава, уволенных с военной службы или со службы в бывшем СССР или Республике Беларусь, и членов их семей, оформившим выезд для постоянного проживания (оформившим постоянное проживание) за пределами Республики Беларусь в государства, с которыми Республикой Беларусь были заключены, а затем прекращены международные договоры о социальном обеспечении, выплата пенсий, назначенных в соответствии с настоящим Законом, осуществляется на территории Республики Беларусь в порядке, установленном Советом Министров Республики Беларусь.</w:t>
      </w:r>
    </w:p>
    <w:p w:rsidR="00C903BA" w:rsidRDefault="00C903BA">
      <w:pPr>
        <w:pStyle w:val="newncpi"/>
      </w:pPr>
      <w:r>
        <w:t>Выплата пенсий, назначенных в соответствии с настоящим Законом, прекращается с первого числа месяца, следующего за месяцем убытия к новому месту жительства, следующим категориям пенсионеров, оформивших выезд для постоянного проживания (оформивших постоянное проживание) за пределами Республики Беларусь:</w:t>
      </w:r>
    </w:p>
    <w:p w:rsidR="00C903BA" w:rsidRDefault="00C903BA">
      <w:pPr>
        <w:pStyle w:val="newncpi"/>
      </w:pPr>
      <w:r>
        <w:t>гражданам Республики Беларусь из числа военнослужащих, лиц начальствующего и рядового состава бывшего СССР или Республики Беларусь и членов их семей, оформившим выезд для постоянного проживания (оформившим постоянное проживание) за пределами Республики Беларусь в государства, с которыми Республикой Беларусь не были заключены международные договоры о социальном обеспечении;</w:t>
      </w:r>
    </w:p>
    <w:p w:rsidR="00C903BA" w:rsidRDefault="00C903BA">
      <w:pPr>
        <w:pStyle w:val="newncpi"/>
      </w:pPr>
      <w:r>
        <w:t>иностранным гражданам из числа военнослужащих, лиц начальствующего и рядового состава и членов их семей;</w:t>
      </w:r>
    </w:p>
    <w:p w:rsidR="00C903BA" w:rsidRDefault="00C903BA">
      <w:pPr>
        <w:pStyle w:val="newncpi"/>
      </w:pPr>
      <w:r>
        <w:t>военнослужащим, лицам начальствующего и рядового состава, уволенным с военной службы или со службы в государствах, с которыми Республикой Беларусь были заключены, а затем прекращены международные договоры о социальном обеспечении, и членам их семей.</w:t>
      </w:r>
    </w:p>
    <w:p w:rsidR="00C903BA" w:rsidRDefault="00C903BA">
      <w:pPr>
        <w:pStyle w:val="newncpi"/>
      </w:pPr>
      <w:r>
        <w:t>Лицам, указанным в части третьей настоящей статьи, перед выездом за пределы Республики Беларусь осуществляется выплата пенсий за шесть месяцев вперед. В случае изменения в дальнейшем размеров пенсий суммы пенсий, выплаченные за шесть месяцев вперед, не пересматриваются. Суммы пенсий за шесть месяцев вперед, не полученные этими лицами в Республике Беларусь перед выездом, переводу за границу не подлежат.</w:t>
      </w:r>
    </w:p>
    <w:p w:rsidR="00C903BA" w:rsidRDefault="00C903BA">
      <w:pPr>
        <w:pStyle w:val="article"/>
      </w:pPr>
      <w:r>
        <w:t>Статья 60. Перерасчет ранее назначенных пенсий в связи с введением в действие настоящего Закона</w:t>
      </w:r>
    </w:p>
    <w:p w:rsidR="00C903BA" w:rsidRDefault="00C903BA">
      <w:pPr>
        <w:pStyle w:val="newncpi"/>
      </w:pPr>
      <w:r>
        <w:t>Перерасчет ранее назначенных пенсий военнослужащим, лицам начальствующего и рядового состава органов внутренних дел и членам их семей в связи с введением в действие настоящего Закона производится по документам, имеющимся в пенсионном деле ко времени перерасчета. Если пенсионер в последующем представит дополнительные документы, дающие право на дальнейшее повышение пенсии, перерасчет производится за прошлое время, но не более чем за 12 месяцев со дня представления документов дополнительно и не ранее, чем со дня введения в действие настоящего Закона.</w:t>
      </w:r>
    </w:p>
    <w:p w:rsidR="00C903BA" w:rsidRDefault="00C903BA">
      <w:pPr>
        <w:pStyle w:val="article"/>
      </w:pPr>
      <w:r>
        <w:t>Статья 61. Перерасчет пенсий в связи с изменением денежного довольствия (заработной платы)</w:t>
      </w:r>
    </w:p>
    <w:p w:rsidR="00C903BA" w:rsidRDefault="00C903BA">
      <w:pPr>
        <w:pStyle w:val="newncpi"/>
      </w:pPr>
      <w:r>
        <w:lastRenderedPageBreak/>
        <w:t>Пенсии, назначенные военнослужащим срочной военной службы и членам их семей, с изменением заработной платы перерасчитываются в порядке, определенном Законом Республики Беларусь «О пенсионном обеспечении».</w:t>
      </w:r>
    </w:p>
    <w:p w:rsidR="00C903BA" w:rsidRDefault="00C903BA">
      <w:pPr>
        <w:pStyle w:val="newncpi"/>
      </w:pPr>
      <w:r>
        <w:t>Пенсии, назначенные военнослужащим, проходившим военную службу по контракту, лицам начальствующего и рядового состава и членам их семей, подлежат перерасчету с месяца, с которого произошло изменение денежного довольствия (статья 42 настоящего Закона).</w:t>
      </w:r>
    </w:p>
    <w:p w:rsidR="00C903BA" w:rsidRDefault="00C903BA">
      <w:pPr>
        <w:pStyle w:val="newncpi"/>
      </w:pPr>
      <w:r>
        <w:t> </w:t>
      </w:r>
    </w:p>
    <w:tbl>
      <w:tblPr>
        <w:tblW w:w="5000" w:type="pct"/>
        <w:tblCellMar>
          <w:left w:w="0" w:type="dxa"/>
          <w:right w:w="0" w:type="dxa"/>
        </w:tblCellMar>
        <w:tblLook w:val="04A0" w:firstRow="1" w:lastRow="0" w:firstColumn="1" w:lastColumn="0" w:noHBand="0" w:noVBand="1"/>
      </w:tblPr>
      <w:tblGrid>
        <w:gridCol w:w="6661"/>
        <w:gridCol w:w="2694"/>
      </w:tblGrid>
      <w:tr w:rsidR="00C903BA">
        <w:tc>
          <w:tcPr>
            <w:tcW w:w="3560" w:type="pct"/>
            <w:tcMar>
              <w:top w:w="0" w:type="dxa"/>
              <w:left w:w="6" w:type="dxa"/>
              <w:bottom w:w="0" w:type="dxa"/>
              <w:right w:w="6" w:type="dxa"/>
            </w:tcMar>
            <w:vAlign w:val="bottom"/>
            <w:hideMark/>
          </w:tcPr>
          <w:p w:rsidR="00C903BA" w:rsidRDefault="00C903BA">
            <w:pPr>
              <w:pStyle w:val="newncpi0"/>
              <w:jc w:val="left"/>
            </w:pPr>
            <w:r>
              <w:rPr>
                <w:rStyle w:val="post"/>
              </w:rPr>
              <w:t>Председатель Верховного Совета Республики Беларусь</w:t>
            </w:r>
          </w:p>
        </w:tc>
        <w:tc>
          <w:tcPr>
            <w:tcW w:w="1440" w:type="pct"/>
            <w:tcMar>
              <w:top w:w="0" w:type="dxa"/>
              <w:left w:w="6" w:type="dxa"/>
              <w:bottom w:w="0" w:type="dxa"/>
              <w:right w:w="6" w:type="dxa"/>
            </w:tcMar>
            <w:vAlign w:val="bottom"/>
            <w:hideMark/>
          </w:tcPr>
          <w:p w:rsidR="00C903BA" w:rsidRDefault="00C903BA">
            <w:pPr>
              <w:pStyle w:val="newncpi0"/>
              <w:jc w:val="right"/>
            </w:pPr>
            <w:r>
              <w:rPr>
                <w:rStyle w:val="pers"/>
              </w:rPr>
              <w:t>С.Шушкевич</w:t>
            </w:r>
          </w:p>
        </w:tc>
      </w:tr>
    </w:tbl>
    <w:p w:rsidR="00C903BA" w:rsidRDefault="00C903BA">
      <w:pPr>
        <w:pStyle w:val="newncpi0"/>
      </w:pPr>
      <w:r>
        <w:t> </w:t>
      </w:r>
    </w:p>
    <w:p w:rsidR="00DC546B" w:rsidRPr="00C903BA" w:rsidRDefault="00DC546B" w:rsidP="00C903BA"/>
    <w:sectPr w:rsidR="00DC546B" w:rsidRPr="00C903BA" w:rsidSect="005961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font289">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 w:name="FreeSans">
    <w:altName w:val="Times New Roman"/>
    <w:charset w:val="01"/>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3BA"/>
    <w:rsid w:val="0001475F"/>
    <w:rsid w:val="00020043"/>
    <w:rsid w:val="000B226D"/>
    <w:rsid w:val="000D62AF"/>
    <w:rsid w:val="00143170"/>
    <w:rsid w:val="00151337"/>
    <w:rsid w:val="0016284A"/>
    <w:rsid w:val="00170B17"/>
    <w:rsid w:val="00186E31"/>
    <w:rsid w:val="001C25AC"/>
    <w:rsid w:val="00226A98"/>
    <w:rsid w:val="002529DC"/>
    <w:rsid w:val="00277C5A"/>
    <w:rsid w:val="002A16AF"/>
    <w:rsid w:val="002F3CE3"/>
    <w:rsid w:val="003146B7"/>
    <w:rsid w:val="00353FA2"/>
    <w:rsid w:val="00354F73"/>
    <w:rsid w:val="0040370E"/>
    <w:rsid w:val="00450708"/>
    <w:rsid w:val="004A34F6"/>
    <w:rsid w:val="004A7EC4"/>
    <w:rsid w:val="004B50A5"/>
    <w:rsid w:val="004F7C1E"/>
    <w:rsid w:val="00531F24"/>
    <w:rsid w:val="0056376A"/>
    <w:rsid w:val="0059615D"/>
    <w:rsid w:val="005B6C4A"/>
    <w:rsid w:val="00604834"/>
    <w:rsid w:val="00691D47"/>
    <w:rsid w:val="006C1895"/>
    <w:rsid w:val="00726D78"/>
    <w:rsid w:val="00727E89"/>
    <w:rsid w:val="007838C0"/>
    <w:rsid w:val="00783EDE"/>
    <w:rsid w:val="007A670B"/>
    <w:rsid w:val="00840063"/>
    <w:rsid w:val="008E6C33"/>
    <w:rsid w:val="00903B9D"/>
    <w:rsid w:val="009406D5"/>
    <w:rsid w:val="00945917"/>
    <w:rsid w:val="00992929"/>
    <w:rsid w:val="009D3ECB"/>
    <w:rsid w:val="00A570C8"/>
    <w:rsid w:val="00A952F6"/>
    <w:rsid w:val="00AD56D6"/>
    <w:rsid w:val="00B30A81"/>
    <w:rsid w:val="00B3527F"/>
    <w:rsid w:val="00B66D53"/>
    <w:rsid w:val="00BA0DB4"/>
    <w:rsid w:val="00BB79E7"/>
    <w:rsid w:val="00C020AD"/>
    <w:rsid w:val="00C254DA"/>
    <w:rsid w:val="00C27FB5"/>
    <w:rsid w:val="00C656C7"/>
    <w:rsid w:val="00C7734A"/>
    <w:rsid w:val="00C903BA"/>
    <w:rsid w:val="00D727A5"/>
    <w:rsid w:val="00DA4F67"/>
    <w:rsid w:val="00DC546B"/>
    <w:rsid w:val="00DD6200"/>
    <w:rsid w:val="00DE2B23"/>
    <w:rsid w:val="00E30AE0"/>
    <w:rsid w:val="00E31BBE"/>
    <w:rsid w:val="00E36B71"/>
    <w:rsid w:val="00E73869"/>
    <w:rsid w:val="00E86BC6"/>
    <w:rsid w:val="00EA3296"/>
    <w:rsid w:val="00F414B5"/>
    <w:rsid w:val="00F42208"/>
    <w:rsid w:val="00F735D6"/>
    <w:rsid w:val="00FA7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556F"/>
  <w15:chartTrackingRefBased/>
  <w15:docId w15:val="{7AC8F8C0-AA96-4783-9713-9C7BD688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BC6"/>
    <w:pPr>
      <w:spacing w:after="0" w:line="240" w:lineRule="auto"/>
      <w:jc w:val="both"/>
    </w:pPr>
    <w:rPr>
      <w:rFonts w:ascii="Times New Roman" w:hAnsi="Times New Roman" w:cs="font289"/>
      <w:sz w:val="28"/>
      <w:szCs w:val="24"/>
    </w:rPr>
  </w:style>
  <w:style w:type="paragraph" w:styleId="1">
    <w:name w:val="heading 1"/>
    <w:basedOn w:val="a"/>
    <w:next w:val="a"/>
    <w:link w:val="10"/>
    <w:uiPriority w:val="9"/>
    <w:qFormat/>
    <w:rsid w:val="00C020AD"/>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unhideWhenUsed/>
    <w:qFormat/>
    <w:rsid w:val="00C020AD"/>
    <w:pPr>
      <w:keepNext/>
      <w:spacing w:before="240" w:after="60"/>
      <w:outlineLvl w:val="1"/>
    </w:pPr>
    <w:rPr>
      <w:rFonts w:asciiTheme="majorHAnsi" w:eastAsiaTheme="majorEastAsia" w:hAnsiTheme="majorHAnsi"/>
      <w:b/>
      <w:bCs/>
      <w:i/>
      <w:iCs/>
      <w:szCs w:val="28"/>
    </w:rPr>
  </w:style>
  <w:style w:type="paragraph" w:styleId="3">
    <w:name w:val="heading 3"/>
    <w:basedOn w:val="a"/>
    <w:next w:val="a"/>
    <w:link w:val="30"/>
    <w:uiPriority w:val="9"/>
    <w:semiHidden/>
    <w:unhideWhenUsed/>
    <w:qFormat/>
    <w:rsid w:val="00C020AD"/>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unhideWhenUsed/>
    <w:qFormat/>
    <w:rsid w:val="00C020AD"/>
    <w:pPr>
      <w:keepNext/>
      <w:spacing w:before="240" w:after="60"/>
      <w:outlineLvl w:val="3"/>
    </w:pPr>
    <w:rPr>
      <w:b/>
      <w:bCs/>
      <w:szCs w:val="28"/>
    </w:rPr>
  </w:style>
  <w:style w:type="paragraph" w:styleId="5">
    <w:name w:val="heading 5"/>
    <w:basedOn w:val="a"/>
    <w:next w:val="a"/>
    <w:link w:val="50"/>
    <w:uiPriority w:val="9"/>
    <w:semiHidden/>
    <w:unhideWhenUsed/>
    <w:qFormat/>
    <w:rsid w:val="00C020AD"/>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C020AD"/>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C020AD"/>
    <w:pPr>
      <w:spacing w:before="240" w:after="60"/>
      <w:outlineLvl w:val="6"/>
    </w:pPr>
    <w:rPr>
      <w:rFonts w:cs="Times New Roman"/>
    </w:rPr>
  </w:style>
  <w:style w:type="paragraph" w:styleId="8">
    <w:name w:val="heading 8"/>
    <w:basedOn w:val="a"/>
    <w:next w:val="a"/>
    <w:link w:val="80"/>
    <w:uiPriority w:val="9"/>
    <w:semiHidden/>
    <w:unhideWhenUsed/>
    <w:qFormat/>
    <w:rsid w:val="00C020AD"/>
    <w:pPr>
      <w:spacing w:before="240" w:after="60"/>
      <w:outlineLvl w:val="7"/>
    </w:pPr>
    <w:rPr>
      <w:rFonts w:cs="Times New Roman"/>
      <w:i/>
      <w:iCs/>
    </w:rPr>
  </w:style>
  <w:style w:type="paragraph" w:styleId="9">
    <w:name w:val="heading 9"/>
    <w:basedOn w:val="a"/>
    <w:next w:val="a"/>
    <w:link w:val="90"/>
    <w:uiPriority w:val="9"/>
    <w:semiHidden/>
    <w:unhideWhenUsed/>
    <w:qFormat/>
    <w:rsid w:val="00C020AD"/>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20AD"/>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C020AD"/>
    <w:rPr>
      <w:rFonts w:asciiTheme="majorHAnsi" w:eastAsiaTheme="majorEastAsia" w:hAnsiTheme="majorHAnsi" w:cs="font289"/>
      <w:b/>
      <w:bCs/>
      <w:i/>
      <w:iCs/>
      <w:sz w:val="28"/>
      <w:szCs w:val="28"/>
    </w:rPr>
  </w:style>
  <w:style w:type="character" w:customStyle="1" w:styleId="30">
    <w:name w:val="Заголовок 3 Знак"/>
    <w:basedOn w:val="a0"/>
    <w:link w:val="3"/>
    <w:uiPriority w:val="9"/>
    <w:semiHidden/>
    <w:rsid w:val="00C020AD"/>
    <w:rPr>
      <w:rFonts w:asciiTheme="majorHAnsi" w:eastAsiaTheme="majorEastAsia" w:hAnsiTheme="majorHAnsi"/>
      <w:b/>
      <w:bCs/>
      <w:sz w:val="26"/>
      <w:szCs w:val="26"/>
    </w:rPr>
  </w:style>
  <w:style w:type="character" w:customStyle="1" w:styleId="40">
    <w:name w:val="Заголовок 4 Знак"/>
    <w:basedOn w:val="a0"/>
    <w:link w:val="4"/>
    <w:uiPriority w:val="9"/>
    <w:rsid w:val="00C020AD"/>
    <w:rPr>
      <w:rFonts w:cs="font289"/>
      <w:b/>
      <w:bCs/>
      <w:sz w:val="28"/>
      <w:szCs w:val="28"/>
    </w:rPr>
  </w:style>
  <w:style w:type="character" w:customStyle="1" w:styleId="50">
    <w:name w:val="Заголовок 5 Знак"/>
    <w:basedOn w:val="a0"/>
    <w:link w:val="5"/>
    <w:uiPriority w:val="9"/>
    <w:semiHidden/>
    <w:rsid w:val="00C020AD"/>
    <w:rPr>
      <w:b/>
      <w:bCs/>
      <w:i/>
      <w:iCs/>
      <w:sz w:val="26"/>
      <w:szCs w:val="26"/>
    </w:rPr>
  </w:style>
  <w:style w:type="character" w:customStyle="1" w:styleId="60">
    <w:name w:val="Заголовок 6 Знак"/>
    <w:basedOn w:val="a0"/>
    <w:link w:val="6"/>
    <w:uiPriority w:val="9"/>
    <w:semiHidden/>
    <w:rsid w:val="00C020AD"/>
    <w:rPr>
      <w:b/>
      <w:bCs/>
    </w:rPr>
  </w:style>
  <w:style w:type="character" w:customStyle="1" w:styleId="70">
    <w:name w:val="Заголовок 7 Знак"/>
    <w:basedOn w:val="a0"/>
    <w:link w:val="7"/>
    <w:uiPriority w:val="9"/>
    <w:semiHidden/>
    <w:rsid w:val="00C020AD"/>
    <w:rPr>
      <w:sz w:val="24"/>
      <w:szCs w:val="24"/>
    </w:rPr>
  </w:style>
  <w:style w:type="character" w:customStyle="1" w:styleId="80">
    <w:name w:val="Заголовок 8 Знак"/>
    <w:basedOn w:val="a0"/>
    <w:link w:val="8"/>
    <w:uiPriority w:val="9"/>
    <w:semiHidden/>
    <w:rsid w:val="00C020AD"/>
    <w:rPr>
      <w:i/>
      <w:iCs/>
      <w:sz w:val="24"/>
      <w:szCs w:val="24"/>
    </w:rPr>
  </w:style>
  <w:style w:type="character" w:customStyle="1" w:styleId="90">
    <w:name w:val="Заголовок 9 Знак"/>
    <w:basedOn w:val="a0"/>
    <w:link w:val="9"/>
    <w:uiPriority w:val="9"/>
    <w:semiHidden/>
    <w:rsid w:val="00C020AD"/>
    <w:rPr>
      <w:rFonts w:asciiTheme="majorHAnsi" w:eastAsiaTheme="majorEastAsia" w:hAnsiTheme="majorHAnsi"/>
    </w:rPr>
  </w:style>
  <w:style w:type="paragraph" w:customStyle="1" w:styleId="11">
    <w:name w:val="1"/>
    <w:basedOn w:val="a"/>
    <w:next w:val="a"/>
    <w:uiPriority w:val="10"/>
    <w:qFormat/>
    <w:rsid w:val="00C020AD"/>
    <w:pPr>
      <w:spacing w:before="240" w:after="60"/>
      <w:jc w:val="center"/>
      <w:outlineLvl w:val="0"/>
    </w:pPr>
    <w:rPr>
      <w:rFonts w:asciiTheme="majorHAnsi" w:eastAsiaTheme="majorEastAsia" w:hAnsiTheme="majorHAnsi" w:cs="FreeSans"/>
      <w:b/>
      <w:bCs/>
      <w:kern w:val="28"/>
      <w:sz w:val="32"/>
      <w:szCs w:val="32"/>
    </w:rPr>
  </w:style>
  <w:style w:type="character" w:customStyle="1" w:styleId="a3">
    <w:name w:val="Заголовок Знак"/>
    <w:basedOn w:val="a0"/>
    <w:link w:val="a4"/>
    <w:uiPriority w:val="10"/>
    <w:rsid w:val="00C020AD"/>
    <w:rPr>
      <w:rFonts w:asciiTheme="majorHAnsi" w:eastAsiaTheme="majorEastAsia" w:hAnsiTheme="majorHAnsi" w:cs="FreeSans"/>
      <w:b/>
      <w:bCs/>
      <w:kern w:val="28"/>
      <w:sz w:val="32"/>
      <w:szCs w:val="32"/>
    </w:rPr>
  </w:style>
  <w:style w:type="paragraph" w:styleId="a4">
    <w:name w:val="Title"/>
    <w:basedOn w:val="a"/>
    <w:next w:val="a"/>
    <w:link w:val="a3"/>
    <w:uiPriority w:val="10"/>
    <w:rsid w:val="00C020AD"/>
    <w:pPr>
      <w:pBdr>
        <w:bottom w:val="single" w:sz="8" w:space="4" w:color="4F81BD" w:themeColor="accent1"/>
      </w:pBdr>
      <w:spacing w:after="300"/>
      <w:contextualSpacing/>
    </w:pPr>
    <w:rPr>
      <w:rFonts w:asciiTheme="majorHAnsi" w:eastAsiaTheme="majorEastAsia" w:hAnsiTheme="majorHAnsi" w:cs="FreeSans"/>
      <w:b/>
      <w:bCs/>
      <w:kern w:val="28"/>
      <w:sz w:val="32"/>
      <w:szCs w:val="32"/>
    </w:rPr>
  </w:style>
  <w:style w:type="character" w:customStyle="1" w:styleId="12">
    <w:name w:val="Название Знак1"/>
    <w:basedOn w:val="a0"/>
    <w:uiPriority w:val="10"/>
    <w:rsid w:val="00C020AD"/>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C020AD"/>
    <w:pPr>
      <w:spacing w:after="60"/>
      <w:jc w:val="center"/>
      <w:outlineLvl w:val="1"/>
    </w:pPr>
    <w:rPr>
      <w:rFonts w:asciiTheme="majorHAnsi" w:eastAsiaTheme="majorEastAsia" w:hAnsiTheme="majorHAnsi" w:cs="Times New Roman"/>
    </w:rPr>
  </w:style>
  <w:style w:type="character" w:customStyle="1" w:styleId="a6">
    <w:name w:val="Подзаголовок Знак"/>
    <w:basedOn w:val="a0"/>
    <w:link w:val="a5"/>
    <w:uiPriority w:val="11"/>
    <w:rsid w:val="00C020AD"/>
    <w:rPr>
      <w:rFonts w:asciiTheme="majorHAnsi" w:eastAsiaTheme="majorEastAsia" w:hAnsiTheme="majorHAnsi"/>
      <w:sz w:val="24"/>
      <w:szCs w:val="24"/>
    </w:rPr>
  </w:style>
  <w:style w:type="character" w:styleId="a7">
    <w:name w:val="Strong"/>
    <w:basedOn w:val="a0"/>
    <w:uiPriority w:val="22"/>
    <w:qFormat/>
    <w:rsid w:val="00C020AD"/>
    <w:rPr>
      <w:b/>
      <w:bCs/>
    </w:rPr>
  </w:style>
  <w:style w:type="character" w:styleId="a8">
    <w:name w:val="Emphasis"/>
    <w:basedOn w:val="a0"/>
    <w:uiPriority w:val="20"/>
    <w:qFormat/>
    <w:rsid w:val="00C020AD"/>
    <w:rPr>
      <w:rFonts w:asciiTheme="minorHAnsi" w:hAnsiTheme="minorHAnsi"/>
      <w:b/>
      <w:i/>
      <w:iCs/>
    </w:rPr>
  </w:style>
  <w:style w:type="paragraph" w:styleId="a9">
    <w:name w:val="No Spacing"/>
    <w:basedOn w:val="a"/>
    <w:uiPriority w:val="1"/>
    <w:qFormat/>
    <w:rsid w:val="00C020AD"/>
    <w:rPr>
      <w:rFonts w:cs="Times New Roman"/>
      <w:szCs w:val="32"/>
    </w:rPr>
  </w:style>
  <w:style w:type="paragraph" w:styleId="aa">
    <w:name w:val="List Paragraph"/>
    <w:basedOn w:val="a"/>
    <w:uiPriority w:val="34"/>
    <w:qFormat/>
    <w:rsid w:val="00C020AD"/>
    <w:pPr>
      <w:ind w:left="720"/>
      <w:contextualSpacing/>
    </w:pPr>
    <w:rPr>
      <w:rFonts w:cs="Times New Roman"/>
    </w:rPr>
  </w:style>
  <w:style w:type="paragraph" w:styleId="21">
    <w:name w:val="Quote"/>
    <w:basedOn w:val="a"/>
    <w:next w:val="a"/>
    <w:link w:val="22"/>
    <w:uiPriority w:val="29"/>
    <w:qFormat/>
    <w:rsid w:val="00C020AD"/>
    <w:rPr>
      <w:rFonts w:cs="Times New Roman"/>
      <w:i/>
    </w:rPr>
  </w:style>
  <w:style w:type="character" w:customStyle="1" w:styleId="22">
    <w:name w:val="Цитата 2 Знак"/>
    <w:basedOn w:val="a0"/>
    <w:link w:val="21"/>
    <w:uiPriority w:val="29"/>
    <w:rsid w:val="00C020AD"/>
    <w:rPr>
      <w:i/>
      <w:sz w:val="24"/>
      <w:szCs w:val="24"/>
    </w:rPr>
  </w:style>
  <w:style w:type="paragraph" w:styleId="ab">
    <w:name w:val="Intense Quote"/>
    <w:basedOn w:val="a"/>
    <w:next w:val="a"/>
    <w:link w:val="ac"/>
    <w:uiPriority w:val="30"/>
    <w:qFormat/>
    <w:rsid w:val="00C020AD"/>
    <w:pPr>
      <w:ind w:left="720" w:right="720"/>
    </w:pPr>
    <w:rPr>
      <w:rFonts w:cs="Times New Roman"/>
      <w:b/>
      <w:i/>
      <w:szCs w:val="22"/>
    </w:rPr>
  </w:style>
  <w:style w:type="character" w:customStyle="1" w:styleId="ac">
    <w:name w:val="Выделенная цитата Знак"/>
    <w:basedOn w:val="a0"/>
    <w:link w:val="ab"/>
    <w:uiPriority w:val="30"/>
    <w:rsid w:val="00C020AD"/>
    <w:rPr>
      <w:b/>
      <w:i/>
      <w:sz w:val="24"/>
    </w:rPr>
  </w:style>
  <w:style w:type="character" w:styleId="ad">
    <w:name w:val="Subtle Emphasis"/>
    <w:uiPriority w:val="19"/>
    <w:qFormat/>
    <w:rsid w:val="00C020AD"/>
    <w:rPr>
      <w:i/>
      <w:color w:val="5A5A5A" w:themeColor="text1" w:themeTint="A5"/>
    </w:rPr>
  </w:style>
  <w:style w:type="character" w:styleId="ae">
    <w:name w:val="Intense Emphasis"/>
    <w:basedOn w:val="a0"/>
    <w:uiPriority w:val="21"/>
    <w:qFormat/>
    <w:rsid w:val="00C020AD"/>
    <w:rPr>
      <w:b/>
      <w:i/>
      <w:sz w:val="24"/>
      <w:szCs w:val="24"/>
      <w:u w:val="single"/>
    </w:rPr>
  </w:style>
  <w:style w:type="character" w:styleId="af">
    <w:name w:val="Subtle Reference"/>
    <w:basedOn w:val="a0"/>
    <w:uiPriority w:val="31"/>
    <w:qFormat/>
    <w:rsid w:val="00C020AD"/>
    <w:rPr>
      <w:sz w:val="24"/>
      <w:szCs w:val="24"/>
      <w:u w:val="single"/>
    </w:rPr>
  </w:style>
  <w:style w:type="character" w:styleId="af0">
    <w:name w:val="Intense Reference"/>
    <w:basedOn w:val="a0"/>
    <w:uiPriority w:val="32"/>
    <w:qFormat/>
    <w:rsid w:val="00C020AD"/>
    <w:rPr>
      <w:b/>
      <w:sz w:val="24"/>
      <w:u w:val="single"/>
    </w:rPr>
  </w:style>
  <w:style w:type="character" w:styleId="af1">
    <w:name w:val="Book Title"/>
    <w:basedOn w:val="a0"/>
    <w:uiPriority w:val="33"/>
    <w:qFormat/>
    <w:rsid w:val="00C020AD"/>
    <w:rPr>
      <w:rFonts w:asciiTheme="majorHAnsi" w:eastAsiaTheme="majorEastAsia" w:hAnsiTheme="majorHAnsi"/>
      <w:b/>
      <w:i/>
      <w:sz w:val="24"/>
      <w:szCs w:val="24"/>
    </w:rPr>
  </w:style>
  <w:style w:type="paragraph" w:styleId="af2">
    <w:name w:val="TOC Heading"/>
    <w:basedOn w:val="1"/>
    <w:next w:val="a"/>
    <w:uiPriority w:val="39"/>
    <w:semiHidden/>
    <w:unhideWhenUsed/>
    <w:qFormat/>
    <w:rsid w:val="00C020AD"/>
    <w:pPr>
      <w:outlineLvl w:val="9"/>
    </w:pPr>
  </w:style>
  <w:style w:type="paragraph" w:customStyle="1" w:styleId="article">
    <w:name w:val="article"/>
    <w:basedOn w:val="a"/>
    <w:rsid w:val="00C903BA"/>
    <w:pPr>
      <w:spacing w:before="240" w:after="240"/>
      <w:ind w:left="1922" w:hanging="1355"/>
      <w:jc w:val="left"/>
    </w:pPr>
    <w:rPr>
      <w:rFonts w:eastAsia="Times New Roman" w:cs="Times New Roman"/>
      <w:b/>
      <w:bCs/>
      <w:sz w:val="24"/>
      <w:lang w:bidi="ar-SA"/>
    </w:rPr>
  </w:style>
  <w:style w:type="paragraph" w:customStyle="1" w:styleId="title">
    <w:name w:val="title"/>
    <w:basedOn w:val="a"/>
    <w:rsid w:val="00C903BA"/>
    <w:pPr>
      <w:spacing w:before="240" w:after="240"/>
      <w:ind w:right="2268"/>
      <w:jc w:val="left"/>
    </w:pPr>
    <w:rPr>
      <w:rFonts w:eastAsia="Times New Roman" w:cs="Times New Roman"/>
      <w:b/>
      <w:bCs/>
      <w:szCs w:val="28"/>
      <w:lang w:bidi="ar-SA"/>
    </w:rPr>
  </w:style>
  <w:style w:type="paragraph" w:customStyle="1" w:styleId="point">
    <w:name w:val="point"/>
    <w:basedOn w:val="a"/>
    <w:rsid w:val="00C903BA"/>
    <w:pPr>
      <w:ind w:firstLine="567"/>
    </w:pPr>
    <w:rPr>
      <w:rFonts w:eastAsiaTheme="minorEastAsia" w:cs="Times New Roman"/>
      <w:sz w:val="24"/>
      <w:lang w:bidi="ar-SA"/>
    </w:rPr>
  </w:style>
  <w:style w:type="paragraph" w:customStyle="1" w:styleId="comment">
    <w:name w:val="comment"/>
    <w:basedOn w:val="a"/>
    <w:rsid w:val="00C903BA"/>
    <w:pPr>
      <w:ind w:firstLine="709"/>
    </w:pPr>
    <w:rPr>
      <w:rFonts w:eastAsiaTheme="minorEastAsia" w:cs="Times New Roman"/>
      <w:sz w:val="20"/>
      <w:szCs w:val="20"/>
      <w:lang w:bidi="ar-SA"/>
    </w:rPr>
  </w:style>
  <w:style w:type="paragraph" w:customStyle="1" w:styleId="preamble">
    <w:name w:val="preamble"/>
    <w:basedOn w:val="a"/>
    <w:rsid w:val="00C903BA"/>
    <w:pPr>
      <w:ind w:firstLine="567"/>
    </w:pPr>
    <w:rPr>
      <w:rFonts w:eastAsiaTheme="minorEastAsia" w:cs="Times New Roman"/>
      <w:sz w:val="24"/>
      <w:lang w:bidi="ar-SA"/>
    </w:rPr>
  </w:style>
  <w:style w:type="paragraph" w:customStyle="1" w:styleId="changeadd">
    <w:name w:val="changeadd"/>
    <w:basedOn w:val="a"/>
    <w:rsid w:val="00C903BA"/>
    <w:pPr>
      <w:ind w:left="1134" w:firstLine="567"/>
    </w:pPr>
    <w:rPr>
      <w:rFonts w:eastAsiaTheme="minorEastAsia" w:cs="Times New Roman"/>
      <w:sz w:val="24"/>
      <w:lang w:bidi="ar-SA"/>
    </w:rPr>
  </w:style>
  <w:style w:type="paragraph" w:customStyle="1" w:styleId="changei">
    <w:name w:val="changei"/>
    <w:basedOn w:val="a"/>
    <w:rsid w:val="00C903BA"/>
    <w:pPr>
      <w:ind w:left="1021"/>
      <w:jc w:val="left"/>
    </w:pPr>
    <w:rPr>
      <w:rFonts w:eastAsiaTheme="minorEastAsia" w:cs="Times New Roman"/>
      <w:sz w:val="24"/>
      <w:lang w:bidi="ar-SA"/>
    </w:rPr>
  </w:style>
  <w:style w:type="paragraph" w:customStyle="1" w:styleId="newncpi">
    <w:name w:val="newncpi"/>
    <w:basedOn w:val="a"/>
    <w:rsid w:val="00C903BA"/>
    <w:pPr>
      <w:ind w:firstLine="567"/>
    </w:pPr>
    <w:rPr>
      <w:rFonts w:eastAsiaTheme="minorEastAsia" w:cs="Times New Roman"/>
      <w:sz w:val="24"/>
      <w:lang w:bidi="ar-SA"/>
    </w:rPr>
  </w:style>
  <w:style w:type="paragraph" w:customStyle="1" w:styleId="newncpi0">
    <w:name w:val="newncpi0"/>
    <w:basedOn w:val="a"/>
    <w:rsid w:val="00C903BA"/>
    <w:rPr>
      <w:rFonts w:eastAsiaTheme="minorEastAsia" w:cs="Times New Roman"/>
      <w:sz w:val="24"/>
      <w:lang w:bidi="ar-SA"/>
    </w:rPr>
  </w:style>
  <w:style w:type="paragraph" w:customStyle="1" w:styleId="zagrazdel">
    <w:name w:val="zagrazdel"/>
    <w:basedOn w:val="a"/>
    <w:rsid w:val="00C903BA"/>
    <w:pPr>
      <w:spacing w:before="240" w:after="240"/>
      <w:jc w:val="center"/>
    </w:pPr>
    <w:rPr>
      <w:rFonts w:eastAsiaTheme="minorEastAsia" w:cs="Times New Roman"/>
      <w:b/>
      <w:bCs/>
      <w:caps/>
      <w:sz w:val="24"/>
      <w:lang w:bidi="ar-SA"/>
    </w:rPr>
  </w:style>
  <w:style w:type="paragraph" w:customStyle="1" w:styleId="rekviziti">
    <w:name w:val="rekviziti"/>
    <w:basedOn w:val="a"/>
    <w:rsid w:val="00C903BA"/>
    <w:pPr>
      <w:ind w:left="1134"/>
    </w:pPr>
    <w:rPr>
      <w:rFonts w:eastAsiaTheme="minorEastAsia" w:cs="Times New Roman"/>
      <w:sz w:val="24"/>
      <w:lang w:bidi="ar-SA"/>
    </w:rPr>
  </w:style>
  <w:style w:type="character" w:customStyle="1" w:styleId="name">
    <w:name w:val="name"/>
    <w:basedOn w:val="a0"/>
    <w:rsid w:val="00C903BA"/>
    <w:rPr>
      <w:rFonts w:ascii="Times New Roman" w:hAnsi="Times New Roman" w:cs="Times New Roman" w:hint="default"/>
      <w:caps/>
    </w:rPr>
  </w:style>
  <w:style w:type="character" w:customStyle="1" w:styleId="datepr">
    <w:name w:val="datepr"/>
    <w:basedOn w:val="a0"/>
    <w:rsid w:val="00C903BA"/>
    <w:rPr>
      <w:rFonts w:ascii="Times New Roman" w:hAnsi="Times New Roman" w:cs="Times New Roman" w:hint="default"/>
    </w:rPr>
  </w:style>
  <w:style w:type="character" w:customStyle="1" w:styleId="number">
    <w:name w:val="number"/>
    <w:basedOn w:val="a0"/>
    <w:rsid w:val="00C903BA"/>
    <w:rPr>
      <w:rFonts w:ascii="Times New Roman" w:hAnsi="Times New Roman" w:cs="Times New Roman" w:hint="default"/>
    </w:rPr>
  </w:style>
  <w:style w:type="character" w:customStyle="1" w:styleId="post">
    <w:name w:val="post"/>
    <w:basedOn w:val="a0"/>
    <w:rsid w:val="00C903BA"/>
    <w:rPr>
      <w:rFonts w:ascii="Times New Roman" w:hAnsi="Times New Roman" w:cs="Times New Roman" w:hint="default"/>
      <w:b/>
      <w:bCs/>
      <w:sz w:val="22"/>
      <w:szCs w:val="22"/>
    </w:rPr>
  </w:style>
  <w:style w:type="character" w:customStyle="1" w:styleId="pers">
    <w:name w:val="pers"/>
    <w:basedOn w:val="a0"/>
    <w:rsid w:val="00C903BA"/>
    <w:rPr>
      <w:rFonts w:ascii="Times New Roman" w:hAnsi="Times New Roman" w:cs="Times New Roman" w:hint="default"/>
      <w:b/>
      <w:bCs/>
      <w:sz w:val="22"/>
      <w:szCs w:val="22"/>
    </w:rPr>
  </w:style>
  <w:style w:type="character" w:customStyle="1" w:styleId="articlec">
    <w:name w:val="articlec"/>
    <w:basedOn w:val="a0"/>
    <w:rsid w:val="00C903BA"/>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12265</Words>
  <Characters>69917</Characters>
  <Application>Microsoft Office Word</Application>
  <DocSecurity>0</DocSecurity>
  <Lines>582</Lines>
  <Paragraphs>164</Paragraphs>
  <ScaleCrop>false</ScaleCrop>
  <Company/>
  <LinksUpToDate>false</LinksUpToDate>
  <CharactersWithSpaces>82018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Резанов</dc:creator>
  <cp:keywords/>
  <dc:description/>
  <cp:lastModifiedBy>Александр Резанов</cp:lastModifiedBy>
  <cp:revision>1</cp:revision>
  <dcterms:created xsi:type="dcterms:W3CDTF">2025-09-02T12:14:00Z</dcterms:created>
  <dcterms:modified xsi:type="dcterms:W3CDTF">2025-09-02T12:18:00Z</dcterms:modified>
</cp:coreProperties>
</file>