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E" w:rsidRPr="0073740E" w:rsidRDefault="00F304BE" w:rsidP="0011311A">
      <w:pPr>
        <w:shd w:val="clear" w:color="auto" w:fill="FFFFFF"/>
        <w:spacing w:before="240" w:after="24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374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ПРОФЕССИОНАЛЬНОЕ ОБУЧЕНИЕ БЕЗРАБОТНЫХ</w:t>
      </w:r>
    </w:p>
    <w:p w:rsidR="0073740E" w:rsidRDefault="007B62DA" w:rsidP="007B6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DD611F" wp14:editId="17E389AD">
            <wp:extent cx="2152650" cy="1495425"/>
            <wp:effectExtent l="0" t="0" r="0" b="9525"/>
            <wp:docPr id="1" name="Рисунок 1" descr="C:\Users\Крупица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упица\Desktop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4BE" w:rsidRP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труду, занятости и социальной защите Гродненского районного исполнительного комитета организует профессиональное обучение неработающих жителей Гродненского района, в том числе под гарантию нанимателей о </w:t>
      </w:r>
      <w:r w:rsid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 трудоустройстве.</w:t>
      </w:r>
    </w:p>
    <w:p w:rsidR="0073740E" w:rsidRDefault="00F304BE" w:rsidP="007B6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месяце планируется открытие групп по</w:t>
      </w:r>
      <w:r w:rsid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специальностям:</w:t>
      </w:r>
    </w:p>
    <w:p w:rsidR="0073740E" w:rsidRDefault="004E713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Машинист (кочегар) котельной; о</w:t>
      </w:r>
      <w:r w:rsidR="0073740E">
        <w:rPr>
          <w:rFonts w:ascii="Times New Roman" w:hAnsi="Times New Roman" w:cs="Times New Roman"/>
          <w:sz w:val="30"/>
          <w:szCs w:val="30"/>
        </w:rPr>
        <w:t>ператор котельной;</w:t>
      </w:r>
    </w:p>
    <w:p w:rsidR="0073740E" w:rsidRPr="00B971F6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Основы предпринимательской деятельности;</w:t>
      </w:r>
    </w:p>
    <w:p w:rsidR="0073740E" w:rsidRPr="003C3F6B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C3F6B">
        <w:rPr>
          <w:rFonts w:ascii="Times New Roman" w:hAnsi="Times New Roman" w:cs="Times New Roman"/>
          <w:sz w:val="30"/>
          <w:szCs w:val="30"/>
        </w:rPr>
        <w:t>Продавец: контролер-кассир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40E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4069B">
        <w:rPr>
          <w:rFonts w:ascii="Times New Roman" w:hAnsi="Times New Roman" w:cs="Times New Roman"/>
          <w:sz w:val="30"/>
          <w:szCs w:val="30"/>
        </w:rPr>
        <w:t>Повар</w:t>
      </w:r>
      <w:r>
        <w:rPr>
          <w:rFonts w:ascii="Times New Roman" w:hAnsi="Times New Roman" w:cs="Times New Roman"/>
          <w:sz w:val="30"/>
          <w:szCs w:val="30"/>
        </w:rPr>
        <w:t>; кондитер;</w:t>
      </w:r>
    </w:p>
    <w:p w:rsidR="0073740E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Слесарь по ремонту автомобилей;</w:t>
      </w:r>
    </w:p>
    <w:p w:rsidR="0073740E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Водитель погрузчика;</w:t>
      </w:r>
    </w:p>
    <w:p w:rsidR="0073740E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Слесарь по обслуживанию и ремонту газоиспользующего оборудования;</w:t>
      </w:r>
    </w:p>
    <w:p w:rsidR="0073740E" w:rsidRPr="0073740E" w:rsidRDefault="0073740E" w:rsidP="0073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Слесарь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КИПиА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73740E" w:rsidRDefault="00F304BE" w:rsidP="007374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бесплатное, в период обучения выплачивается стипендия, оплачивается проезд к месту учебы и обратно.</w:t>
      </w:r>
    </w:p>
    <w:p w:rsidR="0073740E" w:rsidRDefault="00F304BE" w:rsidP="007374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Желающим пройти обучение обращаться по адресу: г. Гродно, ул. Ожешко, 25/3, </w:t>
      </w:r>
      <w:proofErr w:type="spellStart"/>
      <w:r w:rsidRP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73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216. </w:t>
      </w:r>
    </w:p>
    <w:p w:rsidR="00210C81" w:rsidRPr="003432E7" w:rsidRDefault="003432E7" w:rsidP="00210C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3432E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Справки по телефону: 80152625842, 625844, 625843</w:t>
      </w:r>
      <w:r w:rsidR="0073740E" w:rsidRPr="003432E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.</w:t>
      </w:r>
    </w:p>
    <w:p w:rsidR="00210C81" w:rsidRPr="00210C81" w:rsidRDefault="00210C81" w:rsidP="00210C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C81" w:rsidRPr="00E72929" w:rsidRDefault="00210C81" w:rsidP="00210C8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2929">
        <w:rPr>
          <w:rFonts w:ascii="Times New Roman" w:hAnsi="Times New Roman" w:cs="Times New Roman"/>
          <w:b/>
          <w:sz w:val="28"/>
          <w:szCs w:val="28"/>
          <w:lang w:eastAsia="ru-RU"/>
        </w:rPr>
        <w:t>Обучение безработных граждан</w:t>
      </w:r>
    </w:p>
    <w:p w:rsidR="00FD06D1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Профессиональная подготовка, переподготовка, повышение квалификации безработных и иных категорий граждан и освоения ими содержания образовательной программы обучающих кур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сов осуществляется на основании </w:t>
      </w:r>
    </w:p>
    <w:p w:rsidR="00210C81" w:rsidRPr="00FD06D1" w:rsidRDefault="00FD06D1" w:rsidP="00FD06D1">
      <w:pPr>
        <w:spacing w:before="24" w:after="24" w:line="240" w:lineRule="auto"/>
        <w:ind w:firstLine="540"/>
        <w:jc w:val="both"/>
      </w:pPr>
      <w:r>
        <w:rPr>
          <w:noProof/>
          <w:lang w:eastAsia="ru-RU"/>
        </w:rPr>
        <w:drawing>
          <wp:inline distT="0" distB="0" distL="0" distR="0" wp14:anchorId="073C3497" wp14:editId="2BBA37CF">
            <wp:extent cx="638175" cy="638175"/>
            <wp:effectExtent l="0" t="0" r="9525" b="9525"/>
            <wp:docPr id="4" name="Рисунок 4" descr="http://trudgrodno.gov.by/wp-content/uploads/2021/01/s000555_693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dgrodno.gov.by/wp-content/uploads/2021/01/s000555_69376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proofErr w:type="gramStart"/>
        <w:r w:rsidR="00210C81" w:rsidRPr="00E729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 Республики Беларусь от 15 июня 2006 г. № 125-З «О занятости населения Республики Беларусь»</w:t>
        </w:r>
      </w:hyperlink>
      <w:r w:rsidR="00210C81" w:rsidRPr="00E7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tgtFrame="_blank" w:history="1">
        <w:r w:rsidR="00210C81" w:rsidRPr="00E729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 Республики Беларусь об образовании от 13 января 2011 г. № 243-З</w:t>
        </w:r>
      </w:hyperlink>
      <w:r w:rsidR="00210C81" w:rsidRPr="00E7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tgtFrame="_blank" w:history="1">
        <w:r w:rsidR="00210C81" w:rsidRPr="00E729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Положения о порядке организации профессиональной подготовки, переподготовки, повышения квалификации </w:t>
        </w:r>
        <w:r w:rsidR="00210C81" w:rsidRPr="00E729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защите», утвержденного постановлением Совета Министров</w:t>
        </w:r>
        <w:proofErr w:type="gramEnd"/>
        <w:r w:rsidR="00210C81" w:rsidRPr="00E729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Республики Беларусь от 12 октября 2006 г. №1334</w:t>
        </w:r>
      </w:hyperlink>
      <w:r w:rsidR="00210C81" w:rsidRPr="00E7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1BDD" w:rsidRPr="00E01BD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Управления по труду, занятости и со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циальной защите Гродненского районного исполнительного комитета (далее – управление</w:t>
      </w: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 организуют обучение безработных с целью повышения их конкурентоспособности на рынке труда и расширения возможности дальнейшего трудоустройства.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Обучение безработных осуществляется если: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•</w:t>
      </w: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• </w:t>
      </w: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необходимо изменить профессию, специальность (направление специальности, специализацию),  квалификацию в связи с отсутствием работы, соответствующей имеющимся у безработного профессиональным навыкам;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•</w:t>
      </w: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  <w:proofErr w:type="gramEnd"/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210C81" w:rsidRPr="00E72929" w:rsidRDefault="00210C81" w:rsidP="00210C81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10C81" w:rsidRDefault="00210C81" w:rsidP="00210C81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Порядок направления безработных на обучение</w:t>
      </w:r>
    </w:p>
    <w:p w:rsidR="00210C81" w:rsidRPr="00E72929" w:rsidRDefault="00210C81" w:rsidP="00210C81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Решение о направлении безработного на обучение принимается руководителем управления.</w:t>
      </w:r>
    </w:p>
    <w:p w:rsidR="00E01BDD" w:rsidRDefault="00210C81" w:rsidP="00E01BDD">
      <w:pPr>
        <w:spacing w:before="24" w:after="24" w:line="240" w:lineRule="auto"/>
        <w:ind w:firstLine="540"/>
        <w:jc w:val="both"/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Безработным, направляемым на обучение, управления бесплатно оказывают услуги по профессиональной ориентации.</w:t>
      </w:r>
      <w:r w:rsidR="00E01BDD" w:rsidRPr="00E01BDD">
        <w:t xml:space="preserve"> </w:t>
      </w:r>
    </w:p>
    <w:p w:rsidR="00210C81" w:rsidRPr="00E72929" w:rsidRDefault="00E01BDD" w:rsidP="00E01BDD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857375"/>
            <wp:effectExtent l="0" t="0" r="0" b="9525"/>
            <wp:docPr id="3" name="Рисунок 3" descr="http://trudgrodno.gov.by/wp-content/uploads/2020/02/virt-kab-1-e1582100958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grodno.gov.by/wp-content/uploads/2020/02/virt-kab-1-e15821009588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DA" w:rsidRDefault="00210C81" w:rsidP="007B62DA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Профессиональная пригодность направляемого на </w:t>
      </w:r>
      <w:proofErr w:type="gramStart"/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обучение по</w:t>
      </w:r>
      <w:proofErr w:type="gramEnd"/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медицинским показаниям определяется в установленном законодательством порядке в учреждениях здравоохранения по месту жительства безработного.</w:t>
      </w:r>
    </w:p>
    <w:p w:rsidR="00210C81" w:rsidRPr="00E72929" w:rsidRDefault="00210C81" w:rsidP="007B62DA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Медицинский осмотр проводится бесплатно, направление для его прохождения выдается управлением.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 безработным заключается договор, в котором 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пределяются права и обязанности </w:t>
      </w: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сторон, а также их ответственность за нарушение условий договора. Зачисление безработных на обучение оформляется приказом по учреждению образования.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(управление по труду, занятости и социальной защите – безработный – наниматель), в котором определяются права и обязанности сторон, а также их ответственность за нарушение условий договора. Трехсторонний договор может быть заключен также в период прохождения производственной практики.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Сроки профессионального обучения устанавливаются продолжительностью до 12 месяцев. Форма обучения – очная (дневная). Обучение организуется в группах, наполняемость которых при организации обучения безработных должна составлять не менее 12 человек.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Обучение граждан заканчивается проведением итоговой аттестации, кроме обучающих курсов. В случае успешного прохождения гражданами итоговой аттестации им выдаются соответствующие документы установленного образца.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Период </w:t>
      </w:r>
      <w:proofErr w:type="gramStart"/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обучения граждан по направлению</w:t>
      </w:r>
      <w:proofErr w:type="gramEnd"/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службы занятости засчитывается в общий трудовой стаж, о чём производится запись в трудовой книжке.</w:t>
      </w:r>
    </w:p>
    <w:p w:rsidR="00210C81" w:rsidRPr="00E72929" w:rsidRDefault="00210C81" w:rsidP="00210C81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7292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Расходы, связанные с обучением безработных, а также транспортные расходы и затраты, связанные с проживанием граждан, направленных на обучение в другую местность, оплачиваются из средств, выделяемых для этих целей в соответствии с законодательством. На период профессионального обучения назначается стипендия.</w:t>
      </w:r>
    </w:p>
    <w:p w:rsidR="00210C81" w:rsidRPr="003432E7" w:rsidRDefault="00210C81" w:rsidP="00210C81">
      <w:pPr>
        <w:spacing w:before="24" w:after="24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3432E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За дополнительной информацией </w:t>
      </w:r>
      <w:r w:rsidRPr="003432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по вопросам организации профессионального обуч</w:t>
      </w:r>
      <w:r w:rsidR="0067707F" w:rsidRPr="003432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ения обращаться по телефону 80</w:t>
      </w:r>
      <w:r w:rsidRPr="003432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152625842</w:t>
      </w:r>
      <w:r w:rsidR="0067707F" w:rsidRPr="003432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, 80152625844,  80</w:t>
      </w:r>
      <w:r w:rsidR="007E2C75" w:rsidRPr="003432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152625843.</w:t>
      </w:r>
    </w:p>
    <w:p w:rsidR="00210C81" w:rsidRDefault="00210C81" w:rsidP="00210C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1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577"/>
    <w:multiLevelType w:val="hybridMultilevel"/>
    <w:tmpl w:val="1FC8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E"/>
    <w:rsid w:val="0011311A"/>
    <w:rsid w:val="00210C81"/>
    <w:rsid w:val="003432E7"/>
    <w:rsid w:val="00384BA4"/>
    <w:rsid w:val="003F212D"/>
    <w:rsid w:val="004E713E"/>
    <w:rsid w:val="0067707F"/>
    <w:rsid w:val="0073740E"/>
    <w:rsid w:val="007B62DA"/>
    <w:rsid w:val="007E2C75"/>
    <w:rsid w:val="008840CD"/>
    <w:rsid w:val="00BC595B"/>
    <w:rsid w:val="00E01BDD"/>
    <w:rsid w:val="00F03101"/>
    <w:rsid w:val="00F304BE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1BDD"/>
    <w:rPr>
      <w:b/>
      <w:bCs/>
    </w:rPr>
  </w:style>
  <w:style w:type="character" w:styleId="a7">
    <w:name w:val="Hyperlink"/>
    <w:basedOn w:val="a0"/>
    <w:uiPriority w:val="99"/>
    <w:semiHidden/>
    <w:unhideWhenUsed/>
    <w:rsid w:val="00E01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1BDD"/>
    <w:rPr>
      <w:b/>
      <w:bCs/>
    </w:rPr>
  </w:style>
  <w:style w:type="character" w:styleId="a7">
    <w:name w:val="Hyperlink"/>
    <w:basedOn w:val="a0"/>
    <w:uiPriority w:val="99"/>
    <w:semiHidden/>
    <w:unhideWhenUsed/>
    <w:rsid w:val="00E01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tsz.gov.by/download/113.z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komtsz.gov.by/download/133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hk1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17</cp:revision>
  <dcterms:created xsi:type="dcterms:W3CDTF">2021-10-13T12:24:00Z</dcterms:created>
  <dcterms:modified xsi:type="dcterms:W3CDTF">2021-11-17T09:37:00Z</dcterms:modified>
</cp:coreProperties>
</file>