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B" w:rsidRPr="006071EB" w:rsidRDefault="006071EB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</w:pPr>
      <w:r w:rsidRPr="006071EB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  <w:t>Трудоустройство иностранных граждан</w:t>
      </w:r>
    </w:p>
    <w:p w:rsidR="006071EB" w:rsidRPr="006071EB" w:rsidRDefault="006071EB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</w:pPr>
    </w:p>
    <w:p w:rsid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Выдача разрешений на право осуществления трудовой деятельности, постоянное проживание, постоянное и временное пребывание, относится к компетенции 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 по гражданству и миграции Министерства внутренних дел Республики Беларусь, управления по гражданству и миграции  УВД Гродненского облисполкома (220030, г. Минск,</w:t>
      </w:r>
      <w:r w:rsidR="006071EB" w:rsidRPr="00607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Городской</w:t>
      </w:r>
      <w:r w:rsidR="006071EB" w:rsidRPr="00607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Вал,</w:t>
      </w:r>
      <w:r w:rsidR="006071EB" w:rsidRPr="00607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4,</w:t>
      </w:r>
      <w:r w:rsidR="006071EB" w:rsidRPr="00607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230003, </w:t>
      </w:r>
      <w:proofErr w:type="spell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родно</w:t>
      </w:r>
      <w:proofErr w:type="spell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ул. Карбышева,3)</w:t>
      </w:r>
      <w:r w:rsidR="006071E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1EB" w:rsidRPr="004A1673" w:rsidRDefault="006071EB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noProof/>
          <w:color w:val="0070C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F8EB0B8" wp14:editId="101E435C">
            <wp:extent cx="259080" cy="259080"/>
            <wp:effectExtent l="0" t="0" r="7620" b="7620"/>
            <wp:docPr id="1" name="Рисунок 1" descr="http://trudgrodno.gov.by/wp-content/uploads/2020/01/Sinyaya-galoch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grodno.gov.by/wp-content/uploads/2020/01/Sinyaya-galochka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673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ГРАЖДАНИНУ</w:t>
      </w:r>
    </w:p>
    <w:p w:rsidR="006071EB" w:rsidRDefault="006071EB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</w:pPr>
    </w:p>
    <w:p w:rsid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Поиск работы</w:t>
      </w:r>
    </w:p>
    <w:p w:rsidR="006071EB" w:rsidRPr="004A1673" w:rsidRDefault="006071EB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 сведениями о наличии свободных рабочих мест, в том числе с предоставлением жилья, заявленных нанимателями, можно ознакомиться на </w:t>
      </w:r>
      <w:hyperlink r:id="rId7" w:history="1">
        <w:r w:rsidRPr="004A1673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Портале государственной службы занятости.</w:t>
        </w:r>
      </w:hyperlink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разделе «Соискатели»  общереспубликанского банка вакансий соискатели работы могут </w:t>
      </w: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разместить</w:t>
      </w:r>
      <w:proofErr w:type="gram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свою</w:t>
      </w:r>
      <w:hyperlink r:id="rId8" w:history="1">
        <w:r w:rsidRPr="004A1673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 анкету-резюме</w:t>
        </w:r>
      </w:hyperlink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(желательно с указанием адреса электронной почты для обеспечения обратной связи).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Законодательством Республики Беларусь установлены ограничения по приему иностранных граждан на должности,  занятие которых связано с принадлежностью к гражданству Республики Беларусь (государственные служащие, прокурорские работники и др.)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Вопросы жилья в Республике Беларусь иностранные граждане могут решать путем найма или приобретения жилых помещений за счет собственных средств, либо работы у нанимателей, предоставляющих на период трудоустройства жилые помещения временного пользования.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i/>
          <w:iCs/>
          <w:noProof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17677C4A" wp14:editId="7817E351">
            <wp:extent cx="1023620" cy="1023620"/>
            <wp:effectExtent l="0" t="0" r="5080" b="5080"/>
            <wp:docPr id="2" name="Рисунок 2" descr="http://trudgrodno.gov.by/wp-content/uploads/2020/01/%D0%B2%D0%BE%D1%81%D0%BA%D0%BB%D0%B8%D1%86%D0%B0%D1%82.-%D0%B7%D0%BD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dgrodno.gov.by/wp-content/uploads/2020/01/%D0%B2%D0%BE%D1%81%D0%BA%D0%BB%D0%B8%D1%86%D0%B0%D1%82.-%D0%B7%D0%BD%D0%B0%D0%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67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 </w:t>
      </w:r>
      <w:r w:rsidRPr="004A1673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ВАЖНО ЗНАТЬ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По вопросам приема на работу необходимо обращаться  непосредственно к нанимателям, которым принадлежит право выбора кандидата на вакансию, а также   при наличии записи в сведениях о вакансии «с предоставлением жилья» — уточнения условий предоставления жилого помещения и его характеристик.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Документы, предъявляемые  при приеме на работу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lastRenderedPageBreak/>
        <w:t>Согласно нормам Трудового кодекса Республики Беларусь (статья 3) его действие  распространяется на всех работников и нанимателей, заключивших трудовой договор на территории Республики Беларусь.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Таким образом, при заключении трудового договора на территории Республики Беларусь Трудовой кодекс будет применяться и в отношении иностранцев, имеющих право заниматься трудовой деятельностью, как постоянно проживающих в Республике Беларусь, так и не имеющих разрешения на постоянное проживание.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При трудоустройстве гражданин </w:t>
      </w:r>
      <w:proofErr w:type="gramStart"/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согласно статьи</w:t>
      </w:r>
      <w:proofErr w:type="gramEnd"/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26 Трудового кодекса Республики Беларусь должен предъявить нанимателю следующие документы</w:t>
      </w:r>
      <w:r w:rsidRPr="004A167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:</w:t>
      </w:r>
    </w:p>
    <w:p w:rsidR="004A1673" w:rsidRPr="004A1673" w:rsidRDefault="004A1673" w:rsidP="006071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документ, удостоверяющий личность — 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иностранца, временно пребывающего или временно проживающего в Республике Беларусь — </w:t>
      </w: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документ для выезда за границу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(действительный паспорт или иной документ, его заменяющий)</w:t>
      </w: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,д</w:t>
      </w:r>
      <w:proofErr w:type="gram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иностранца, получившего разрешение на постоянное проживание  — </w:t>
      </w: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вид на жительство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A1673" w:rsidRPr="004A1673" w:rsidRDefault="004A1673" w:rsidP="006071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трудовую книжку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отсутствии у иностранца трудовой книжки либо при наличии трудовой книжки неустановленного образца наниматель заводит ему трудовую книжку Республики Беларусь;</w:t>
      </w:r>
    </w:p>
    <w:p w:rsidR="004A1673" w:rsidRPr="004A1673" w:rsidRDefault="004A1673" w:rsidP="006071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документ об образовании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или </w:t>
      </w: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</w:t>
      </w:r>
      <w:proofErr w:type="gram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обучении, подтверждающий наличие права на выполнение данной работы;</w:t>
      </w:r>
    </w:p>
    <w:p w:rsidR="004A1673" w:rsidRPr="004A1673" w:rsidRDefault="004A1673" w:rsidP="006071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индивидуальную программу реабилитации инвалида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(для инвалидов);</w:t>
      </w:r>
    </w:p>
    <w:p w:rsidR="004A1673" w:rsidRDefault="004A1673" w:rsidP="006071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декларацию о доходах и имуществе, страховое свидетельство, медицинское заключение 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6071EB" w:rsidRPr="004A1673" w:rsidRDefault="006071EB" w:rsidP="006071EB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noProof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44F6ADC0" wp14:editId="46747CB6">
            <wp:extent cx="340995" cy="340995"/>
            <wp:effectExtent l="0" t="0" r="1905" b="1905"/>
            <wp:docPr id="3" name="Рисунок 3" descr="http://trudgrodno.gov.by/wp-content/uploads/2020/01/Sinyaya-galoch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grodno.gov.by/wp-content/uploads/2020/01/Sinyaya-galochka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673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НАНИМАТЕЛЮ</w:t>
      </w:r>
    </w:p>
    <w:p w:rsidR="006071EB" w:rsidRPr="004A1673" w:rsidRDefault="006071EB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673" w:rsidRPr="004A1673" w:rsidRDefault="004A1673" w:rsidP="006071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Наниматель заполняет и представляет в  службу занятости по месту нахождения свободных рабочих мест (по месту осуществления деятельности субъекта хозяйствования) в электронном виде или на бумажном носителе сведения о наличии свободных рабочих мест (вакансий).</w:t>
      </w:r>
    </w:p>
    <w:p w:rsidR="004A1673" w:rsidRPr="004A1673" w:rsidRDefault="004A1673" w:rsidP="006071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Информация о наличии вакансии должна находиться в автоматизированной информационной системе</w:t>
      </w:r>
      <w:r w:rsidR="00607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1" w:history="1">
        <w:r w:rsidRPr="004A1673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bdr w:val="none" w:sz="0" w:space="0" w:color="auto" w:frame="1"/>
            <w:lang w:eastAsia="ru-RU"/>
          </w:rPr>
          <w:t>«Общереспубликанский банк вакансий»</w:t>
        </w:r>
      </w:hyperlink>
      <w:r w:rsidR="006071E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  менее 15  (пятнадцати) рабочих дней, а для нанимателя, являющегося инвестором и (или) 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привлекающего высококвалифицированного работника не менее 7(семи) рабочих дней, предшествовавших получению запроса подразделения по гражданству и миграции</w:t>
      </w:r>
    </w:p>
    <w:p w:rsidR="006071EB" w:rsidRDefault="004A1673" w:rsidP="006071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Наниматель заполняет и представляет в орган по гражданству и миграции заявление на привлечение иностранной рабочей силы или выдаче специального разрешения на право занятия трудовой деятельностью</w:t>
      </w:r>
      <w:r w:rsidR="006071E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A1673" w:rsidRPr="006071EB" w:rsidRDefault="004A1673" w:rsidP="006071EB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</w:t>
      </w:r>
      <w:r w:rsidRPr="004A1673">
        <w:rPr>
          <w:rFonts w:ascii="Times New Roman" w:eastAsia="Times New Roman" w:hAnsi="Times New Roman" w:cs="Times New Roman"/>
          <w:b/>
          <w:bCs/>
          <w:i/>
          <w:iCs/>
          <w:noProof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5294A1DD" wp14:editId="2B128C21">
            <wp:extent cx="1023620" cy="1023620"/>
            <wp:effectExtent l="0" t="0" r="5080" b="5080"/>
            <wp:docPr id="4" name="Рисунок 4" descr="http://trudgrodno.gov.by/wp-content/uploads/2020/01/%D0%B2%D0%BE%D1%81%D0%BA%D0%BB%D0%B8%D1%86%D0%B0%D1%82.-%D0%B7%D0%BD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dgrodno.gov.by/wp-content/uploads/2020/01/%D0%B2%D0%BE%D1%81%D0%BA%D0%BB%D0%B8%D1%86%D0%B0%D1%82.-%D0%B7%D0%BD%D0%B0%D0%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673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ОБРАЩАЕМ ВНИМАНИЕ</w:t>
      </w:r>
    </w:p>
    <w:p w:rsidR="006071EB" w:rsidRPr="004A1673" w:rsidRDefault="006071EB" w:rsidP="006071EB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В случае заполнения свободного рабочего места (вакансии) наниматель в этот же день информирует об этом орган по труду, занятости и социальной защите (статья 21 Закона </w:t>
      </w:r>
      <w:hyperlink r:id="rId12" w:history="1">
        <w:r w:rsidRPr="004A1673">
          <w:rPr>
            <w:rFonts w:ascii="Times New Roman" w:eastAsia="Times New Roman" w:hAnsi="Times New Roman" w:cs="Times New Roman"/>
            <w:i/>
            <w:iCs/>
            <w:sz w:val="30"/>
            <w:szCs w:val="30"/>
            <w:u w:val="single"/>
            <w:bdr w:val="none" w:sz="0" w:space="0" w:color="auto" w:frame="1"/>
            <w:lang w:eastAsia="ru-RU"/>
          </w:rPr>
          <w:t>«О занятости населения Республики Беларусь»</w:t>
        </w:r>
      </w:hyperlink>
      <w:r w:rsidRPr="004A1673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</w:t>
      </w:r>
      <w:hyperlink r:id="rId13" w:history="1">
        <w:proofErr w:type="gramStart"/>
        <w:r w:rsidRPr="004A1673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bdr w:val="none" w:sz="0" w:space="0" w:color="auto" w:frame="1"/>
            <w:lang w:eastAsia="ru-RU"/>
          </w:rPr>
          <w:t>Инструкцией</w:t>
        </w:r>
      </w:hyperlink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и условиях выдачи заключений о возможности привлечения иностранных граждан или лиц без гражданства и осуществления трудовой деятельности иностранным гражданином или лицом без гражданства в Республике Беларусь </w:t>
      </w: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определен порядок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и условия выдачи 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органами по труду, занятости и социальной защите </w:t>
      </w: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заключений о возможности привлечения в Республику Беларусь иностранных граждан или лиц без гражданства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имеющих разрешений на постоянное проживание</w:t>
      </w:r>
      <w:proofErr w:type="gram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Беларусь, в том числе временно </w:t>
      </w: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пребывающих</w:t>
      </w:r>
      <w:proofErr w:type="gram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временно проживающих в Республике Беларусь, для осуществления трудовой деятельности на ее территории  и о возможности осуществления иностранцем трудовой деятельности по трудовому договору в Республике Беларусь.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 по труду, занятости и социальной защите при рассмотрении вопроса о возможности  привлечения иностранной рабочей силы/осуществления иностранными гражданами трудовой деятельности  в соответствии с  положениями Инструкции </w:t>
      </w: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выносит отрицательное заключение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случаях: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-привлечения иностранных граждан 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 6 Инструкции), если:</w:t>
      </w:r>
    </w:p>
    <w:p w:rsidR="004A1673" w:rsidRPr="004A1673" w:rsidRDefault="004A1673" w:rsidP="006071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заявлении нанимателя содержатся сведения, не соответствующие требованиям законодательства Республики Беларусь, в том числе недостоверные сведения о наименовании и кодах профессий рабочих (должностей служащих), по которым привлекаются иностранцы, в соответствии с общегосударственным классификатором Республики Беларусь ОКРБ 014-2017 «Занятия» (далее – недостоверные 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наименовании и кодах профессий рабочих (должностей служащих), по которым привлекаются иностранцы);</w:t>
      </w:r>
      <w:proofErr w:type="gramEnd"/>
    </w:p>
    <w:p w:rsidR="004A1673" w:rsidRPr="004A1673" w:rsidRDefault="004A1673" w:rsidP="006071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нанимателем в течение шести календарных месяцев, предшествовавших поступлению запроса Департамента по гражданству и миграции, не предоставлялись сведения о наличии вакансии в управление по труду, занятости и социальной </w:t>
      </w:r>
      <w:proofErr w:type="spell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горрайисполкома</w:t>
      </w:r>
      <w:proofErr w:type="spell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месту осуществления деятельности), за исключением случаев, когда наниматель зарегистрирован в течение этих шести календарных месяцев;</w:t>
      </w:r>
    </w:p>
    <w:p w:rsidR="004A1673" w:rsidRPr="004A1673" w:rsidRDefault="004A1673" w:rsidP="006071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шести календарных месяцев, предшествовавших поступлению запроса Департамента по гражданству и миграции, имелись факты нарушения нанимателем законодательства о труде и занятости населения, а также информация о наличии у нанимателя задолженности по выплате заработной платы.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-осуществления трудовой деятельности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(пункт 10 Инструкции), если:</w:t>
      </w:r>
    </w:p>
    <w:p w:rsidR="004A1673" w:rsidRPr="004A1673" w:rsidRDefault="004A1673" w:rsidP="006071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нанимателем не предоставлены в управление по труду, занятости и социальной защите </w:t>
      </w:r>
      <w:proofErr w:type="spell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горрайисполкома</w:t>
      </w:r>
      <w:proofErr w:type="spell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(по месту осуществления деятельности) сведения о вакансии, на которую привлекается иностранец;</w:t>
      </w:r>
    </w:p>
    <w:p w:rsidR="004A1673" w:rsidRPr="004A1673" w:rsidRDefault="004A1673" w:rsidP="006071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вакансиях, заявленных нанимателем в управление по труду, занятости и социальной защите </w:t>
      </w:r>
      <w:proofErr w:type="spell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горрайисполкома</w:t>
      </w:r>
      <w:proofErr w:type="spellEnd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находились в автоматизированной информационной системе «Общереспубликанский банк вакансий» менее  15 (пятнадцати) рабочих дней, а для нанимателя, являющегося инвестором либо созданного с участием инвестора (инвесторов), и (или) нанимателя, привлекающего иностранца, являющегося высококвалифицированным работником, — менее 7 (семи) рабочих дней, предшествовавших получению запроса подразделения по гражданству и миграции;</w:t>
      </w:r>
      <w:proofErr w:type="gramEnd"/>
    </w:p>
    <w:p w:rsidR="004A1673" w:rsidRPr="004A1673" w:rsidRDefault="004A1673" w:rsidP="006071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нахождения в автоматизированной информационной системе «Общереспубликанский банк вакансий» вакансии, на которую привлекается иностранец, наниматель три и более раза отказал в приеме на работу гражданам Республики Беларусь, иностранным гражданам либо лицам без гражданства, постоянно проживающим в Республике Беларусь, имеющим необходимую квалификацию, которые направлены для трудоустройства управлением, комитетом по труду, занятости и социальной защите Минского городского исполнительного комитета;</w:t>
      </w:r>
      <w:proofErr w:type="gramEnd"/>
    </w:p>
    <w:p w:rsidR="004A1673" w:rsidRPr="004A1673" w:rsidRDefault="004A1673" w:rsidP="006071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заявлении нанимателя о выдаче специального разрешения содержатся сведения, не соответствующие требованиям законодательства Республики Беларусь, в том числе недостоверные сведения о наименовании и кодах профессий рабочих (должностей служащих), по которым привлекаются иностранцы;</w:t>
      </w:r>
    </w:p>
    <w:p w:rsidR="004A1673" w:rsidRPr="004A1673" w:rsidRDefault="004A1673" w:rsidP="006071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течение шести календарных месяцев, предшествовавших поступлению запроса подразделения по гражданству и миграции, имелись факты нарушения нанимателем законодательства о труде и занятости населения, а также информация о наличии у нанимателя задолженности по выплате заработной платы.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noProof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D107174" wp14:editId="6ADD2CF4">
            <wp:extent cx="628015" cy="628015"/>
            <wp:effectExtent l="0" t="0" r="635" b="635"/>
            <wp:docPr id="6" name="Рисунок 6" descr="http://trudgrodno.gov.by/wp-content/uploads/2020/01/1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udgrodno.gov.by/wp-content/uploads/2020/01/14-150x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Нормативные документы</w:t>
      </w:r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5" w:history="1">
        <w:r w:rsidRPr="004A1673">
          <w:rPr>
            <w:rFonts w:ascii="Times New Roman" w:eastAsia="Times New Roman" w:hAnsi="Times New Roman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Трудовой Кодекс Республики Беларусь</w:t>
        </w:r>
      </w:hyperlink>
    </w:p>
    <w:p w:rsidR="004A1673" w:rsidRPr="004A1673" w:rsidRDefault="009B77A0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6" w:history="1">
        <w:r w:rsidR="004A1673" w:rsidRPr="004A1673">
          <w:rPr>
            <w:rFonts w:ascii="Times New Roman" w:eastAsia="Times New Roman" w:hAnsi="Times New Roman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Закон о занятости населения Республики Беларусь</w:t>
        </w:r>
      </w:hyperlink>
    </w:p>
    <w:p w:rsidR="004A1673" w:rsidRP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Постановление Министерства труда и социальной защиты Республики Беларусь от 28.06.2016 № 30</w:t>
      </w:r>
      <w:hyperlink r:id="rId17" w:history="1">
        <w:r w:rsidRPr="004A1673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 «Об утверждении инструкции о порядке и условиях выдачи заключений о возможности привлечения иностранных граждан или лиц  без гражданства и осуществления трудовой деятельности иностранным гражданином или лицом без гражданства в Республике Беларусь»</w:t>
        </w:r>
      </w:hyperlink>
    </w:p>
    <w:p w:rsidR="004A1673" w:rsidRDefault="004A1673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67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Постановление Министерства труда и социальной защиты Республики Беларусь от 24.07.2017 № 33</w:t>
      </w:r>
      <w:r w:rsidRPr="004A16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8" w:history="1">
        <w:r w:rsidRPr="004A1673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«Об утверждении общегосударственного классификатора Республики Беларусь»</w:t>
        </w:r>
      </w:hyperlink>
    </w:p>
    <w:p w:rsidR="006071EB" w:rsidRPr="004A1673" w:rsidRDefault="006071EB" w:rsidP="006071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1EB" w:rsidRPr="009B77A0" w:rsidRDefault="006071EB" w:rsidP="006071EB">
      <w:pPr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B77A0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Дополнительная информация по телефону 8 0152 625844</w:t>
      </w:r>
      <w:r w:rsidR="009B77A0" w:rsidRPr="009B77A0">
        <w:rPr>
          <w:rFonts w:ascii="Times New Roman" w:hAnsi="Times New Roman" w:cs="Times New Roman"/>
          <w:b/>
          <w:color w:val="7030A0"/>
          <w:sz w:val="28"/>
          <w:szCs w:val="28"/>
        </w:rPr>
        <w:t>, 625843, 625842</w:t>
      </w:r>
      <w:r w:rsidRPr="009B77A0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bookmarkStart w:id="0" w:name="_GoBack"/>
      <w:bookmarkEnd w:id="0"/>
    </w:p>
    <w:p w:rsidR="003C2A1A" w:rsidRPr="006071EB" w:rsidRDefault="003C2A1A" w:rsidP="00607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3C2A1A" w:rsidRPr="006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659C"/>
    <w:multiLevelType w:val="multilevel"/>
    <w:tmpl w:val="A75C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73618"/>
    <w:multiLevelType w:val="multilevel"/>
    <w:tmpl w:val="E9BC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0FE3"/>
    <w:multiLevelType w:val="multilevel"/>
    <w:tmpl w:val="6CD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8040A"/>
    <w:multiLevelType w:val="multilevel"/>
    <w:tmpl w:val="2A8C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B5"/>
    <w:rsid w:val="003C2A1A"/>
    <w:rsid w:val="004A1673"/>
    <w:rsid w:val="006071EB"/>
    <w:rsid w:val="007D35B5"/>
    <w:rsid w:val="009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z.gov.by/ru/login/?next=/applicant/my-resume/" TargetMode="External"/><Relationship Id="rId13" Type="http://schemas.openxmlformats.org/officeDocument/2006/relationships/hyperlink" Target="http://trudgrodno.gov.by/wp-content/uploads/2020/01/Post-_30.pdf" TargetMode="External"/><Relationship Id="rId18" Type="http://schemas.openxmlformats.org/officeDocument/2006/relationships/hyperlink" Target="http://trudgrodno.gov.by/wp-content/uploads/2020/01/Post-_3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sz.gov.by/" TargetMode="External"/><Relationship Id="rId12" Type="http://schemas.openxmlformats.org/officeDocument/2006/relationships/hyperlink" Target="http://trudgrodno.gov.by/wp-content/uploads/2020/01/zakon_o_zanyatosti.pdf" TargetMode="External"/><Relationship Id="rId17" Type="http://schemas.openxmlformats.org/officeDocument/2006/relationships/hyperlink" Target="http://trudgrodno.gov.by/wp-content/uploads/2020/01/Post-_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grodno.gov.by/wp-content/uploads/2020/01/zakon_o_zanyatost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sz.gov.by/registration/vacancy-sear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alonline.by/document/?regnum=HK990029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3</cp:revision>
  <dcterms:created xsi:type="dcterms:W3CDTF">2021-10-15T08:26:00Z</dcterms:created>
  <dcterms:modified xsi:type="dcterms:W3CDTF">2021-11-17T09:23:00Z</dcterms:modified>
</cp:coreProperties>
</file>