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C0" w:rsidRDefault="004462C0" w:rsidP="004462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62C0" w:rsidRPr="007E2B55" w:rsidRDefault="004462C0" w:rsidP="004462C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МАТЕРИАЛЬНАЯ ПОМОЩЬ</w:t>
      </w:r>
    </w:p>
    <w:p w:rsidR="004462C0" w:rsidRDefault="004462C0" w:rsidP="001C44E0">
      <w:pPr>
        <w:tabs>
          <w:tab w:val="left" w:pos="567"/>
        </w:tabs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65B5E48" wp14:editId="4A3CB264">
            <wp:extent cx="638175" cy="523875"/>
            <wp:effectExtent l="0" t="0" r="9525" b="9525"/>
            <wp:docPr id="4" name="Рисунок 4" descr="http://trudgrodno.gov.by/wp-content/uploads/2021/01/s000555_69376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rudgrodno.gov.by/wp-content/uploads/2021/01/s000555_693768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Совета Министров Республики Беларусь от 17 ноября 2006 г. № 1549 (далее – Постановление) определен порядок оказания материальной помощи безработному и членам его семьи,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 по направлению органов по труду, занятости и социальной защите.</w:t>
      </w:r>
    </w:p>
    <w:p w:rsidR="004462C0" w:rsidRDefault="004462C0" w:rsidP="004462C0">
      <w:pPr>
        <w:spacing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2B5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на получение материальной помощи имеют:</w:t>
      </w:r>
    </w:p>
    <w:p w:rsidR="004462C0" w:rsidRDefault="004462C0" w:rsidP="001C44E0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Pr="007E2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безработные, состоящие на учете в органе по труду, занятости и социальной защите более одного месяца, независимо от получения пособия по безработице;</w:t>
      </w:r>
    </w:p>
    <w:p w:rsidR="004462C0" w:rsidRDefault="004462C0" w:rsidP="001C44E0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Pr="007E2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граждане в период профессиональной подготовки, переподготовки, повышения квалификации и освоения содержания образовательной программы обучающих курсов по направлению органов по труду, занятости и социальной защите (далее - граждане в период </w:t>
      </w:r>
      <w:proofErr w:type="gramStart"/>
      <w:r w:rsidRPr="007E2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 по направлению</w:t>
      </w:r>
      <w:proofErr w:type="gramEnd"/>
      <w:r w:rsidRPr="007E2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по труду, занятости и социальной защите);</w:t>
      </w:r>
    </w:p>
    <w:p w:rsidR="004462C0" w:rsidRDefault="004462C0" w:rsidP="001C44E0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r w:rsidRPr="007E2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семьи безработного в установленном законодательством порядке в случае смерти безработного или членов его семьи.</w:t>
      </w:r>
    </w:p>
    <w:p w:rsidR="004462C0" w:rsidRDefault="004462C0" w:rsidP="004462C0">
      <w:pPr>
        <w:spacing w:line="240" w:lineRule="auto"/>
        <w:ind w:left="-567" w:firstLine="1275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FAF0946" wp14:editId="190380C6">
            <wp:extent cx="1069676" cy="1328468"/>
            <wp:effectExtent l="0" t="0" r="0" b="5080"/>
            <wp:docPr id="1" name="Рисунок 1" descr="http://trudgrodno.gov.by/wp-content/uploads/2020/02/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udgrodno.gov.by/wp-content/uploads/2020/02/image1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8" cy="132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B9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Материальная по</w:t>
      </w:r>
      <w:bookmarkStart w:id="0" w:name="_GoBack"/>
      <w:bookmarkEnd w:id="0"/>
      <w:r w:rsidRPr="00A62B9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мощь </w:t>
      </w:r>
      <w:r w:rsidRPr="00001BA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безработным, а также гражданам в период </w:t>
      </w:r>
      <w:proofErr w:type="gramStart"/>
      <w:r w:rsidRPr="00001BA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обучения по направлению</w:t>
      </w:r>
      <w:proofErr w:type="gramEnd"/>
      <w:r w:rsidRPr="00001BA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органов по труду, занятости и социальной защите может </w:t>
      </w:r>
      <w:r w:rsidRPr="00A62B9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оказываться при соблюдении одновременно следующих условий:</w:t>
      </w:r>
    </w:p>
    <w:p w:rsidR="004462C0" w:rsidRDefault="004462C0" w:rsidP="001C44E0">
      <w:pPr>
        <w:spacing w:line="240" w:lineRule="auto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• </w:t>
      </w:r>
      <w:r w:rsidRPr="007E2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на дату подачи заявления среднемесячный совокупный доход на каждого члена семьи безработного или гражданина в период обучения по направлению органов по труду, занятости и социальной защите, исчисленный за три последних месяца, предшествующих обращению за материальной помощью (далее - совокупный доход), не превышает наибольшей величины бюджета прожиточного минимума в среднем на душу населения, утвержденного Министерством труда и социальной защиты, за два</w:t>
      </w:r>
      <w:proofErr w:type="gramEnd"/>
      <w:r w:rsidRPr="007E2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последних квартала, за исключением случаев, предусмотренных настоящим Положением;</w:t>
      </w:r>
    </w:p>
    <w:p w:rsidR="004462C0" w:rsidRDefault="004462C0" w:rsidP="00D108D6">
      <w:pPr>
        <w:spacing w:after="0" w:line="240" w:lineRule="auto"/>
        <w:ind w:left="-567" w:firstLine="993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62B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• </w:t>
      </w:r>
      <w:r w:rsidRPr="00A62B9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 участии безработного в оплачиваемых общественных работах в месяце, предшествующем месяцу подачи заявления;</w:t>
      </w:r>
    </w:p>
    <w:p w:rsidR="00D108D6" w:rsidRDefault="004462C0" w:rsidP="00D108D6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• </w:t>
      </w:r>
      <w:r w:rsidRPr="007E2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безработный выполняет обязанности, определенные в части первой статьи 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E2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Закона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Беларусь от 15 июня 2006 года № 125-З «О занятости населения Республики Беларусь» (далее – Закон)</w:t>
      </w:r>
      <w:r w:rsidRPr="007E2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у него отсутствуют нарушения,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указанные в абзацах втором - пятом части второй</w:t>
      </w:r>
      <w:r w:rsidRPr="007E2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абзац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 втором и третьем части шестой</w:t>
      </w:r>
      <w:r w:rsidRPr="007E2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 25 Закона, в течение 12 месяцев, предшествующих дню подачи заявления,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текущей регистрации, </w:t>
      </w:r>
      <w:r w:rsidRPr="007E2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7E2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 в период </w:t>
      </w:r>
      <w:proofErr w:type="gramStart"/>
      <w:r w:rsidRPr="007E2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 по направлению</w:t>
      </w:r>
      <w:proofErr w:type="gramEnd"/>
      <w:r w:rsidRPr="007E2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по труду, занятости и социальной защите выполняет обязанности, определенные в части второй статьи 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E2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Закона, и у него отсутствуют нарушения, указанные в части третьей статьи 23 Закона.</w:t>
      </w:r>
    </w:p>
    <w:p w:rsidR="00C36AAB" w:rsidRPr="00115CBB" w:rsidRDefault="00115CBB" w:rsidP="00115CBB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D12DA06" wp14:editId="37430BA5">
            <wp:extent cx="685800" cy="866775"/>
            <wp:effectExtent l="0" t="0" r="0" b="9525"/>
            <wp:docPr id="3" name="Рисунок 3" descr="http://trudgrodno.gov.by/wp-content/uploads/2020/02/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udgrodno.gov.by/wp-content/uploads/2020/02/image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16" cy="86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условием оказания материальной помощи является </w:t>
      </w:r>
      <w:r w:rsidR="00C36AAB" w:rsidRPr="0011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превышение совокупного дохода на каждого члена семьи безработного</w:t>
      </w:r>
      <w:r w:rsidR="00C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6AA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граждана</w:t>
      </w:r>
      <w:r w:rsidR="00E9143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</w:t>
      </w:r>
      <w:r w:rsidR="00C36AAB" w:rsidRPr="00001BA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период </w:t>
      </w:r>
      <w:proofErr w:type="gramStart"/>
      <w:r w:rsidR="00C36AAB" w:rsidRPr="00001BA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обучения по направлению</w:t>
      </w:r>
      <w:proofErr w:type="gramEnd"/>
      <w:r w:rsidR="00C36AAB" w:rsidRPr="00001BA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органов по труду, занятости и социальной защите</w:t>
      </w:r>
      <w:r w:rsidR="00C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AAB" w:rsidRPr="0011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наибольшей величины бюджета прожиточного минимума в среднем на душу населения.</w:t>
      </w:r>
    </w:p>
    <w:p w:rsidR="00D108D6" w:rsidRDefault="004462C0" w:rsidP="00D108D6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исчислении совокупного дохода учитываются следующие виды доходов безработного, гражданина в период </w:t>
      </w:r>
      <w:proofErr w:type="gramStart"/>
      <w:r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направлению</w:t>
      </w:r>
      <w:proofErr w:type="gramEnd"/>
      <w:r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по труду, занятости и социальной защите и членов их семей: </w:t>
      </w:r>
    </w:p>
    <w:p w:rsidR="00D108D6" w:rsidRDefault="004462C0" w:rsidP="00D108D6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1C4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плата;</w:t>
      </w:r>
    </w:p>
    <w:p w:rsidR="00C36AAB" w:rsidRDefault="001C44E0" w:rsidP="00D108D6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предпринимательской деятельности; </w:t>
      </w:r>
    </w:p>
    <w:p w:rsidR="00C36AAB" w:rsidRDefault="001C44E0" w:rsidP="00D108D6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вознаграждение по гражданско-правовым договорам (включая оплату по договорам подряда); </w:t>
      </w:r>
    </w:p>
    <w:p w:rsidR="00C36AAB" w:rsidRDefault="001C44E0" w:rsidP="00D108D6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вознаграждения, выплачиваемые в соответствии с законодательством об авторском праве и смежных правах;</w:t>
      </w:r>
    </w:p>
    <w:p w:rsidR="00C36AAB" w:rsidRDefault="001C44E0" w:rsidP="00D108D6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пенсии; </w:t>
      </w:r>
    </w:p>
    <w:p w:rsidR="00C36AAB" w:rsidRDefault="001C44E0" w:rsidP="00D108D6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страховые выплаты по обязательному страхованию от несчастных случаев на производстве и профессиональных заболеваний: доплаты до среднемесячного заработка застрахованного, временно переведенного в связи с повреждением здоровья в результате страхового случая на более легкую, нижеоплачиваемую работу до восстановления трудоспособности или установления ее стойкой утраты, ежемесячные страховые выплаты </w:t>
      </w:r>
      <w:proofErr w:type="gramStart"/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застрахованному</w:t>
      </w:r>
      <w:proofErr w:type="gramEnd"/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лицам, имеющим право на получение такой выплаты в случае смерти застрахованного; </w:t>
      </w:r>
    </w:p>
    <w:p w:rsidR="00C36AAB" w:rsidRDefault="001C44E0" w:rsidP="00D108D6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алименты, получаемые членом семьи;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AAB" w:rsidRDefault="001C44E0" w:rsidP="00D108D6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по безработице; </w:t>
      </w:r>
    </w:p>
    <w:p w:rsidR="00C36AAB" w:rsidRDefault="001C44E0" w:rsidP="00D108D6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стипендия, в том числе гражданам в период профессиональной подготовки, переподготовки и повышения квалификации; </w:t>
      </w:r>
    </w:p>
    <w:p w:rsidR="00C36AAB" w:rsidRDefault="001C44E0" w:rsidP="00C36AAB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пособия, назначенные в соответствии с Законом Республики Беларусь от 29 декабря 2012 года «О государственных пособиях семьям, воспитывающим детей», 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ребенка; </w:t>
      </w:r>
    </w:p>
    <w:p w:rsidR="00C36AAB" w:rsidRDefault="001C44E0" w:rsidP="00C36AAB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по акциям и другие доходы от участия в управлении собственностью организации (дивиденды, проц</w:t>
      </w:r>
      <w:r w:rsidR="00C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енты, выплаты по долевым паям);</w:t>
      </w:r>
    </w:p>
    <w:p w:rsidR="00C36AAB" w:rsidRDefault="001C44E0" w:rsidP="00C36AAB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реализации и сдачи в аренду (наем) недвижимого имущества (земельных участков, домов квартир, дач, строений, гаражей), транспортных и иных механических средств, средств переработки и хранения продуктов. </w:t>
      </w:r>
    </w:p>
    <w:p w:rsidR="00290EF1" w:rsidRDefault="00E9143A" w:rsidP="00290EF1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94F2079" wp14:editId="0B9D725D">
            <wp:extent cx="1247775" cy="838200"/>
            <wp:effectExtent l="0" t="0" r="9525" b="0"/>
            <wp:docPr id="2" name="Рисунок 2" descr="http://trudgrodno.gov.by/wp-content/uploads/2020/02/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udgrodno.gov.by/wp-content/uploads/2020/02/image1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89" cy="84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Сумма выплаченной ранее</w:t>
      </w:r>
      <w:r w:rsidR="00290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материальной помощи не учитывается в совокупном доходе. Также не учитывается сумма оказанной государственной адресной социальной помощи.</w:t>
      </w:r>
    </w:p>
    <w:p w:rsidR="00290EF1" w:rsidRDefault="00290EF1" w:rsidP="00290EF1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6AAB" w:rsidRDefault="004462C0" w:rsidP="00C36AAB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 материальной помощи, оказанной: </w:t>
      </w:r>
    </w:p>
    <w:p w:rsidR="00C36AAB" w:rsidRDefault="001C44E0" w:rsidP="00C36AAB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безработному в течение каждого 12-месячного периода, исчисленного со дня регистрации в качестве безработного, не может превышать 6 базовых величин; </w:t>
      </w:r>
    </w:p>
    <w:p w:rsidR="00C36AAB" w:rsidRDefault="001C44E0" w:rsidP="00C36AAB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 в период </w:t>
      </w:r>
      <w:proofErr w:type="gramStart"/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направлению</w:t>
      </w:r>
      <w:proofErr w:type="gramEnd"/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по труду, занятости и социальной защите, не может превышать одной базовой величины в месяц; </w:t>
      </w:r>
    </w:p>
    <w:p w:rsidR="00C36AAB" w:rsidRDefault="001C44E0" w:rsidP="00C36AAB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в возрасте до 29 лет в период обучения по направлению органов по труду, занятости и социальной защите не по месту нахождения органа по труду, занятости и социальной защите, направившего их на обучение, не может превышать двух базовых величин в месяц, а имеющим совокупный доход, превышающий наибольшую величину бюджета прожиточного минимума в среднем на душу населения, утвержденного Министерством труда и</w:t>
      </w:r>
      <w:proofErr w:type="gramEnd"/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</w:t>
      </w:r>
      <w:r w:rsidR="00C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иты, за два последних квартала, </w:t>
      </w:r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одной базовой величины в месяц; </w:t>
      </w:r>
    </w:p>
    <w:p w:rsidR="004462C0" w:rsidRPr="00C36AAB" w:rsidRDefault="001C44E0" w:rsidP="00C36AAB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из числа инвалидов в период обучения по направлению органов по труду, занятости и социальной защите, не может превышать трех базовых величин в месяц, а имеющим совокупный доход, превышающий наибольшую величину бюджета прожиточного минимума в среднем на душу населения, утвержденного Министерством труда и социальной защ</w:t>
      </w:r>
      <w:r w:rsidR="00C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иты, за два последних квартала, </w:t>
      </w:r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двух базовых величин в месяц. </w:t>
      </w:r>
      <w:proofErr w:type="gramEnd"/>
    </w:p>
    <w:p w:rsidR="00E9143A" w:rsidRDefault="004462C0" w:rsidP="00C36AA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2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определены категории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безработных </w:t>
      </w:r>
      <w:r w:rsidRPr="007E2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граждан, которым материальная помощь оказывается независимо от участия в оплачиваемых общественных работах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9143A" w:rsidRDefault="002F2CF6" w:rsidP="00C36AA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="004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E9143A" w:rsidRDefault="002F2CF6" w:rsidP="00C36AA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46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 многодетных и неполных семьях, а также воспитывающим детей-инвалидов;</w:t>
      </w:r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43A" w:rsidRDefault="002F2CF6" w:rsidP="00C36AA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не достигшим 18-летнего возраста</w:t>
      </w:r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9143A" w:rsidRDefault="002F2CF6" w:rsidP="00C36AA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9143A" w:rsidRDefault="002F2CF6" w:rsidP="00C36AA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 </w:t>
      </w:r>
      <w:proofErr w:type="spellStart"/>
      <w:r w:rsidR="004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4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(за два года до наступления возраста, дающего право на пенсию по возрасту на общих основаниях)</w:t>
      </w:r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43A" w:rsidRDefault="002F2CF6" w:rsidP="00C36AA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ветеранам боевых действий на территории других государств, указанным в пунктах один-три статьи 3 Закона Республики Беларусь от 17 апреля 1992 года № 1594 «О ветеранах»</w:t>
      </w:r>
      <w:r w:rsidR="00C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9143A" w:rsidRDefault="002F2CF6" w:rsidP="00C36AA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беременным женщинам</w:t>
      </w:r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9143A" w:rsidRDefault="002F2CF6" w:rsidP="00E9143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="004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выполняющим</w:t>
      </w:r>
      <w:proofErr w:type="gramEnd"/>
      <w:r w:rsidR="004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работы, о которых заранее уведомили органы по труду, занятости и социальной защите.</w:t>
      </w:r>
      <w:r w:rsidR="004462C0" w:rsidRPr="0045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43A" w:rsidRDefault="004462C0" w:rsidP="00E9143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E2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Преимущественное право на получение материальной помощи предоставляется безработным, гражданам в период </w:t>
      </w:r>
      <w:proofErr w:type="gramStart"/>
      <w:r w:rsidRPr="003D4E2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обучения по направлению</w:t>
      </w:r>
      <w:proofErr w:type="gramEnd"/>
      <w:r w:rsidRPr="003D4E2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органов по труду, занятости и социальной защите, </w:t>
      </w:r>
      <w:r w:rsidRPr="00E9143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имеющим безработного супруга (супругу) либо на своем иждивении инвалидов или несовершеннолетних детей.</w:t>
      </w:r>
      <w:r w:rsidR="007469D7" w:rsidRPr="00E9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43A" w:rsidRDefault="00E9143A" w:rsidP="00E9143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членам семьи безработного, а также гражданина в период </w:t>
      </w:r>
      <w:proofErr w:type="gramStart"/>
      <w:r w:rsidRPr="00E9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направлению</w:t>
      </w:r>
      <w:proofErr w:type="gramEnd"/>
      <w:r w:rsidRPr="00E9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по труду, занятости и социальной защите относятся муж, жена, несовершеннолетние 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143A" w:rsidRDefault="00E9143A" w:rsidP="00E9143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раздельном проживании родителей, расторгнувших брак, дети учитываются по их фактическому прож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иванию в семье матери или отца.</w:t>
      </w:r>
    </w:p>
    <w:p w:rsidR="00E9143A" w:rsidRDefault="00E9143A" w:rsidP="00E9143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семьи определяется на день подачи заявления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оказании материальной помощи.</w:t>
      </w:r>
    </w:p>
    <w:p w:rsidR="00E9143A" w:rsidRDefault="007469D7" w:rsidP="00E9143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4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 оказании безработному либо гражданину в период обучения по направлению органов по труду, занятости и социальной защите материальной помощи или об отказе в ней принимается в течение 5 рабочих дней со дня подачи заявления, а в случае запроса документов и (или) сведений от других государственных органов, иных организаций - в месячный срок со дня поступления заявления. </w:t>
      </w:r>
      <w:proofErr w:type="gramEnd"/>
    </w:p>
    <w:p w:rsidR="00E9143A" w:rsidRDefault="007469D7" w:rsidP="00E9143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принятом решении безработный, а также гражданин в период </w:t>
      </w:r>
      <w:proofErr w:type="gramStart"/>
      <w:r w:rsidRPr="0074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направлению</w:t>
      </w:r>
      <w:proofErr w:type="gramEnd"/>
      <w:r w:rsidRPr="0074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по труду, занятости и социальной защите извещаются в 3-дневный срок.</w:t>
      </w:r>
      <w:r w:rsidR="00E9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87F" w:rsidRDefault="004462C0" w:rsidP="004333B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 w:rsidRPr="00433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получения материальной помощи безработный, а также гражданин в период </w:t>
      </w:r>
      <w:proofErr w:type="gramStart"/>
      <w:r w:rsidRPr="004333BD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по направлению</w:t>
      </w:r>
      <w:proofErr w:type="gramEnd"/>
      <w:r w:rsidRPr="00433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органов по труду, занятости и социальной защите должны обратиться в службу </w:t>
      </w:r>
      <w:r w:rsidR="00705D1D" w:rsidRPr="004333BD">
        <w:rPr>
          <w:rFonts w:ascii="Times New Roman" w:hAnsi="Times New Roman" w:cs="Times New Roman"/>
          <w:sz w:val="28"/>
          <w:szCs w:val="28"/>
          <w:shd w:val="clear" w:color="auto" w:fill="FFFFFF"/>
        </w:rPr>
        <w:t>«о</w:t>
      </w:r>
      <w:r w:rsidRPr="00433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дно окно» </w:t>
      </w:r>
      <w:proofErr w:type="spellStart"/>
      <w:r w:rsidRPr="004333B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05D1D" w:rsidRPr="004333BD">
        <w:rPr>
          <w:rFonts w:ascii="Times New Roman" w:hAnsi="Times New Roman" w:cs="Times New Roman"/>
          <w:sz w:val="28"/>
          <w:szCs w:val="28"/>
          <w:shd w:val="clear" w:color="auto" w:fill="FFFFFF"/>
        </w:rPr>
        <w:t>оррайисполкома</w:t>
      </w:r>
      <w:proofErr w:type="spellEnd"/>
      <w:r w:rsidRPr="00433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месту регистрации с письменным заявлением об оказании материальной помощи.</w:t>
      </w:r>
      <w:r w:rsidR="004333BD" w:rsidRPr="004333BD">
        <w:rPr>
          <w:rFonts w:ascii="Times New Roman" w:hAnsi="Times New Roman" w:cs="Times New Roman"/>
          <w:color w:val="0F1419"/>
          <w:sz w:val="28"/>
          <w:szCs w:val="28"/>
        </w:rPr>
        <w:t xml:space="preserve"> К данному заявлению прилагаются сведения о полученных доходах каждого члена семьи за последние 3 месяца, предшествующие месяцу подачи заявления. </w:t>
      </w:r>
    </w:p>
    <w:p w:rsidR="00361240" w:rsidRPr="00361240" w:rsidRDefault="00361240" w:rsidP="0036124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9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исключительных случаях (стихийное бедствие, авария, продолжительное заболевание и другое) с учетом уважительных причин и </w:t>
      </w:r>
      <w:r w:rsidRPr="00E9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 в службу «одно окно»</w:t>
      </w:r>
      <w:r w:rsidRPr="00E9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подтверждающих причину обращения за оказанием материальной помощи, безработному, выполняющему обязанности, определенные в части первой статьи 9-1 Закона, и не имеющему нарушений, указанных в абзацах втором - пятом части второй и абзацах втором и третьем части шестой статьи 25 Закона, в течение</w:t>
      </w:r>
      <w:proofErr w:type="gramEnd"/>
      <w:r w:rsidRPr="00E9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месяцев, предшествующих дню подачи заявления, а также гражданину в период </w:t>
      </w:r>
      <w:proofErr w:type="gramStart"/>
      <w:r w:rsidRPr="00E9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направлению</w:t>
      </w:r>
      <w:proofErr w:type="gramEnd"/>
      <w:r w:rsidRPr="00E9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по труду, занятости и социальной защите, выполняющему обязанности, определенные в части второй статьи 9-1 Закона, и не имеющему нарушений, указанных в части третьей статьи 23 Закона, может быть оказана материальная помощ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без учета совокупного доходах.</w:t>
      </w:r>
    </w:p>
    <w:p w:rsidR="006C0A0A" w:rsidRDefault="006C0A0A" w:rsidP="004333B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</w:pPr>
    </w:p>
    <w:p w:rsidR="004462C0" w:rsidRPr="006C0A0A" w:rsidRDefault="004462C0" w:rsidP="004333B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</w:pPr>
      <w:r w:rsidRPr="006C0A0A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Дополнитель</w:t>
      </w:r>
      <w:r w:rsidR="008F58C1" w:rsidRPr="006C0A0A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ная информация по телефону: 80152625842, 80</w:t>
      </w:r>
      <w:r w:rsidRPr="006C0A0A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152625844</w:t>
      </w:r>
      <w:r w:rsidR="008F58C1" w:rsidRPr="006C0A0A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, 80</w:t>
      </w:r>
      <w:r w:rsidR="00E06787" w:rsidRPr="006C0A0A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152625843.</w:t>
      </w:r>
    </w:p>
    <w:p w:rsidR="007469D7" w:rsidRDefault="007469D7" w:rsidP="004462C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7469D7" w:rsidSect="00290EF1">
      <w:pgSz w:w="11906" w:h="16838"/>
      <w:pgMar w:top="1134" w:right="850" w:bottom="1134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2C7F"/>
    <w:multiLevelType w:val="multilevel"/>
    <w:tmpl w:val="6CC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11EE4"/>
    <w:multiLevelType w:val="multilevel"/>
    <w:tmpl w:val="8ECA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43"/>
    <w:rsid w:val="00115CBB"/>
    <w:rsid w:val="001C44E0"/>
    <w:rsid w:val="00290EF1"/>
    <w:rsid w:val="002F2CF6"/>
    <w:rsid w:val="00361240"/>
    <w:rsid w:val="004333BD"/>
    <w:rsid w:val="0043787F"/>
    <w:rsid w:val="004462C0"/>
    <w:rsid w:val="006C0A0A"/>
    <w:rsid w:val="00705D1D"/>
    <w:rsid w:val="007469D7"/>
    <w:rsid w:val="00851A43"/>
    <w:rsid w:val="008840CD"/>
    <w:rsid w:val="008F58C1"/>
    <w:rsid w:val="00C36AAB"/>
    <w:rsid w:val="00D108D6"/>
    <w:rsid w:val="00E06787"/>
    <w:rsid w:val="00E9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62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4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2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3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62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4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2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3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user171</dc:creator>
  <cp:lastModifiedBy>user171</cp:lastModifiedBy>
  <cp:revision>9</cp:revision>
  <dcterms:created xsi:type="dcterms:W3CDTF">2021-10-13T12:29:00Z</dcterms:created>
  <dcterms:modified xsi:type="dcterms:W3CDTF">2021-11-17T09:33:00Z</dcterms:modified>
</cp:coreProperties>
</file>