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FA" w:rsidRDefault="001925FA" w:rsidP="001925FA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  <w:r w:rsidRPr="001925FA"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  <w:t>ПЕРЕСЕЛЕНИЕ БЕЗРАБОТНЫХ</w:t>
      </w:r>
    </w:p>
    <w:p w:rsidR="001925FA" w:rsidRPr="001925FA" w:rsidRDefault="001925FA" w:rsidP="001925FA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Times New Roman"/>
          <w:b/>
          <w:bCs/>
          <w:caps/>
          <w:color w:val="000000"/>
          <w:spacing w:val="8"/>
          <w:kern w:val="36"/>
          <w:sz w:val="39"/>
          <w:szCs w:val="39"/>
          <w:lang w:eastAsia="ru-RU"/>
        </w:rPr>
      </w:pP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10 Закона «О занятости населения Республики Беларусь» одной из гарантий государства в области содействия занятости населения является оказание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 в порядке и на условиях, определяемых Министерством труда и социальной защиты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Переселение осуществляется в пределах Республики Беларусь на добровольных началах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 членами семьи понимаются: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супруг, супруга, их несовершеннолетние дети (в том числе усыновленные (удочеренные), а также близкие родственники супругов, находящиеся на их иждивении и (или) нуждающиеся в уходе (учащиеся старше 18 лет, осваивающие содержание одного из видов общеобразовательных программ общего среднего образования, инвалиды 1 и 2 группы, лица с особенностями психофизического развития, престарелые, достигшие восьмидесятилетнего возраста.</w:t>
      </w:r>
    </w:p>
    <w:p w:rsidR="001925FA" w:rsidRP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Право на оказание содействия в переселении на новое место жительства и работы имеют безработные граждане, достигшие 18 лет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Каков механизм переселения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925FA" w:rsidRP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Наниматели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желающие пригласить на работу безработных и членов их семей, проживающих в другой местности, направляют сведения о наличии свободных рабочих мест (вакансий) с предоставлением жилья в управления (отделы) по труду, занятости и социальной защите городских, районных исполнительных комитетов по месту нахождения свободных рабочих мест (вакансий).</w:t>
      </w: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согласия безработного, изъявившего желание переселиться на новое место жительства, орган по труду, занятости и социальной защите по месту регистрации безработного готовит представление о переселении безработного для дальнейшего трудоустройства и оформляет его в двух экземплярах, которые направляются в адрес нанимателя для получения согласия о принятии на работу безработного.</w:t>
      </w: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Наниматель, рассмотрев поступившее представление, в срок до 5 рабочих дней со дня его получения оформляет и направляет один экземпляр представления в адрес органа по труду, занятости и социальной защите по месту нахождения нанимателя и предполагаемому новому месту жительства безработного, второй – по месту регистрации безработного.</w:t>
      </w: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 по труду,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занятости и социальной защите по месту регистрации безработного в срок до 3 рабочих дней со дня получения информации от нанимателя информирует безработного о результатах рассмотрения.</w:t>
      </w: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необходимости проведения личного собеседования с нанимателем, а также заключения договора орган по труду, занятости и социальной защите по месту регистрации безработного может направить безработного к нанимателю в согласованные с ним сроки.</w:t>
      </w: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безработного по проезду к месту нахождения нанимателя и обратно возмещаются безработному органом по труду, занятости и социальной защите по месту регистрации безработного при представлении соответствующих документов по нормам и в размерах, установленных законодательством о возмещении расходов при служебных командировках в пределах Республики Беларусь, но не более чем за четверо суток одной поездки. При этом безработному может выдаваться аванс на расходы по проезду.</w:t>
      </w: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положительном решении нанимателем вопроса о трудоустройстве и переселении безработного и членов его семьи орган по труду, занятости и социальной защите по месту регистрации безработного в срок до 5 рабочих дней оформляет договор о переселении безработного и членов его семьи на новое место жительства и работы между органом по труду, занятости и социальной защите по месту регистрации безработного, органом по труду, занятости и социальной защите по месту нахождения нанимателя, нанимателем и безработным.</w:t>
      </w:r>
    </w:p>
    <w:p w:rsidR="001925FA" w:rsidRPr="001925FA" w:rsidRDefault="001925FA" w:rsidP="001925F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Переезд и трудоустройство безработного осуществляются в согласованные с нанимателем сроки, предусмотренные в договоре. Договор заключается по дату истечения годичного срока после трудоустройства безработного на работу к нанимателю.</w:t>
      </w: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Какие выплаты предоставляются при переселении?</w:t>
      </w:r>
    </w:p>
    <w:p w:rsidR="001925FA" w:rsidRP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5FA" w:rsidRP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Безработным, заключившим договор, органом по труду, занятости и социальной защите по месту нахождения нанимателя производится выплата денежных средств в размере семикратной величины бюджета прожиточного минимума в среднем на душу населения, утвержденный в установленном законодательством порядке, действующий на дату трудоустройства.</w:t>
      </w:r>
    </w:p>
    <w:p w:rsid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договора.</w:t>
      </w:r>
    </w:p>
    <w:p w:rsidR="001925FA" w:rsidRP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 – спутники.</w:t>
      </w:r>
    </w:p>
    <w:p w:rsidR="001925FA" w:rsidRP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трудового договора между безработным и нанимателем на срок не менее 12 месяцев в соответствии с договором орган по труду, занятости и социальной защите по месту нахождения нанимателя в течение 5 рабочих дней с даты трудоустройства безработного представляет в 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территориальные органы государственного казначейства платежные документы на перечисление денежных средств.</w:t>
      </w:r>
    </w:p>
    <w:p w:rsidR="001925FA" w:rsidRP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органом по труду, занятости и социальной защите по месту нахождения нанимателя при представлении подтверждающих документов. Компенсация за проезд, перевоз имущества возмещается по фактическим расходам безработного.</w:t>
      </w:r>
    </w:p>
    <w:p w:rsidR="001925FA" w:rsidRP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личные расходы (суточные)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выплачиваются в размерах, устанавливаемых законодательством по возмещению расходов при служебных командировках в пределах Республики Беларусь.</w:t>
      </w:r>
    </w:p>
    <w:p w:rsidR="001925FA" w:rsidRP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расходов и компенсация безработному и членам его семьи производятся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</w:t>
      </w:r>
      <w:r w:rsidR="002E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</w:t>
      </w:r>
      <w:r w:rsidR="002E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перечисление денежных средств в срок до 5 рабочих дней со дня представления в орган по труду, занятости и социальной защите по месту нахождения нанимателя подтверждающих документов.</w:t>
      </w:r>
    </w:p>
    <w:p w:rsidR="001925FA" w:rsidRPr="001925FA" w:rsidRDefault="001925FA" w:rsidP="001925F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оплаты расходов на переезд безработных и членов их семей нанимателем, возмещение расходов производится непосредственно нанимателю после представления подтверждающих документов.</w:t>
      </w:r>
    </w:p>
    <w:p w:rsidR="001925FA" w:rsidRP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компенсацией расходов, связанных с переездом, оказывается только один раз.</w:t>
      </w:r>
    </w:p>
    <w:p w:rsidR="001925FA" w:rsidRP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Где можно получить информацию о наличии свободных рабочих мест с предоставлением жилья?</w:t>
      </w:r>
    </w:p>
    <w:p w:rsid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вакансий с предоставлением жилого помещения в организациях Республики Беларусь можно получить на информационном портале Государственной службы занятости по адресу </w:t>
      </w:r>
      <w:hyperlink r:id="rId5" w:history="1">
        <w:r w:rsidRPr="00E00D6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http://gsz.gov.by/</w:t>
        </w:r>
      </w:hyperlink>
      <w:r w:rsidRPr="00192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в органе по труду, занятости и социальной защите райисполкома по месту жительства.</w:t>
      </w:r>
    </w:p>
    <w:p w:rsidR="001925FA" w:rsidRPr="001925FA" w:rsidRDefault="001925FA" w:rsidP="001925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C53" w:rsidRPr="00D02C53" w:rsidRDefault="001925FA" w:rsidP="00D02C53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D02C53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Дополнительная информация по телефонам </w:t>
      </w:r>
    </w:p>
    <w:p w:rsidR="008840CD" w:rsidRPr="0043295B" w:rsidRDefault="001925FA" w:rsidP="00D02C53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02C53">
        <w:rPr>
          <w:rFonts w:ascii="Times New Roman" w:hAnsi="Times New Roman" w:cs="Times New Roman"/>
          <w:b/>
          <w:color w:val="7030A0"/>
          <w:sz w:val="40"/>
          <w:szCs w:val="40"/>
        </w:rPr>
        <w:t>8 0152 6</w:t>
      </w:r>
      <w:bookmarkStart w:id="0" w:name="_GoBack"/>
      <w:bookmarkEnd w:id="0"/>
      <w:r w:rsidRPr="00D02C53">
        <w:rPr>
          <w:rFonts w:ascii="Times New Roman" w:hAnsi="Times New Roman" w:cs="Times New Roman"/>
          <w:b/>
          <w:color w:val="7030A0"/>
          <w:sz w:val="40"/>
          <w:szCs w:val="40"/>
        </w:rPr>
        <w:t>25843, 625844</w:t>
      </w:r>
      <w:r w:rsidR="002E43FE" w:rsidRPr="00D02C53">
        <w:rPr>
          <w:rFonts w:ascii="Times New Roman" w:hAnsi="Times New Roman" w:cs="Times New Roman"/>
          <w:b/>
          <w:color w:val="7030A0"/>
          <w:sz w:val="40"/>
          <w:szCs w:val="40"/>
        </w:rPr>
        <w:t>, 625842</w:t>
      </w:r>
    </w:p>
    <w:sectPr w:rsidR="008840CD" w:rsidRPr="0043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939"/>
    <w:multiLevelType w:val="multilevel"/>
    <w:tmpl w:val="591E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53D53"/>
    <w:multiLevelType w:val="multilevel"/>
    <w:tmpl w:val="9BC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A"/>
    <w:rsid w:val="001925FA"/>
    <w:rsid w:val="002E43FE"/>
    <w:rsid w:val="0043295B"/>
    <w:rsid w:val="008840CD"/>
    <w:rsid w:val="00D02C53"/>
    <w:rsid w:val="00E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0D51"/>
  <w15:docId w15:val="{BF7E381D-83AF-48A2-8906-A2F6C743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sz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user171</dc:creator>
  <cp:lastModifiedBy>User-14-2</cp:lastModifiedBy>
  <cp:revision>5</cp:revision>
  <dcterms:created xsi:type="dcterms:W3CDTF">2021-10-13T12:47:00Z</dcterms:created>
  <dcterms:modified xsi:type="dcterms:W3CDTF">2021-11-17T08:01:00Z</dcterms:modified>
</cp:coreProperties>
</file>